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9ABD" w14:textId="77A2EA05" w:rsidR="00425950" w:rsidRPr="007E5599" w:rsidRDefault="00425950" w:rsidP="00425950">
      <w:pPr>
        <w:jc w:val="center"/>
        <w:rPr>
          <w:rFonts w:ascii="Times New Roman" w:hAnsi="Times New Roman"/>
        </w:rPr>
      </w:pPr>
      <w:r w:rsidRPr="007E5599">
        <w:rPr>
          <w:rFonts w:ascii="Times New Roman" w:hAnsi="Times New Roman"/>
          <w:b/>
          <w:bCs/>
        </w:rPr>
        <w:t>Céline A</w:t>
      </w:r>
      <w:r w:rsidR="00DB49C1">
        <w:rPr>
          <w:rFonts w:ascii="Times New Roman" w:hAnsi="Times New Roman"/>
          <w:b/>
          <w:bCs/>
        </w:rPr>
        <w:t>UNAY</w:t>
      </w:r>
    </w:p>
    <w:p w14:paraId="61EAE005" w14:textId="5512EA3C" w:rsidR="00425950" w:rsidRPr="007E5599" w:rsidRDefault="00425950" w:rsidP="003F2BD5">
      <w:pPr>
        <w:jc w:val="center"/>
        <w:rPr>
          <w:rFonts w:ascii="Times New Roman" w:hAnsi="Times New Roman"/>
        </w:rPr>
      </w:pPr>
      <w:r w:rsidRPr="007E5599">
        <w:rPr>
          <w:rFonts w:ascii="Times New Roman" w:hAnsi="Times New Roman"/>
        </w:rPr>
        <w:t>UDAP de la Vienne</w:t>
      </w:r>
      <w:r w:rsidR="00FD616E" w:rsidRPr="007E5599">
        <w:rPr>
          <w:rFonts w:ascii="Times New Roman" w:hAnsi="Times New Roman"/>
        </w:rPr>
        <w:t xml:space="preserve">, </w:t>
      </w:r>
      <w:r w:rsidRPr="007E5599">
        <w:rPr>
          <w:rFonts w:ascii="Times New Roman" w:hAnsi="Times New Roman"/>
        </w:rPr>
        <w:t>DRAC Nouvelle-Aquitaine, site de Poitiers</w:t>
      </w:r>
      <w:r w:rsidR="00FD616E" w:rsidRPr="007E5599">
        <w:rPr>
          <w:rFonts w:ascii="Times New Roman" w:hAnsi="Times New Roman"/>
        </w:rPr>
        <w:t xml:space="preserve">, </w:t>
      </w:r>
      <w:r w:rsidRPr="007E5599">
        <w:rPr>
          <w:rFonts w:ascii="Times New Roman" w:hAnsi="Times New Roman"/>
        </w:rPr>
        <w:t>Chercheur associé UMR 7324 - CITERES- LAT</w:t>
      </w:r>
      <w:r w:rsidRPr="007E5599">
        <w:rPr>
          <w:rFonts w:ascii="Times New Roman" w:hAnsi="Times New Roman"/>
        </w:rPr>
        <w:br/>
      </w:r>
    </w:p>
    <w:p w14:paraId="0AA1051F" w14:textId="29AC9CA4" w:rsidR="00425950" w:rsidRPr="007E5599" w:rsidRDefault="00425950" w:rsidP="002D235C">
      <w:pPr>
        <w:jc w:val="center"/>
        <w:rPr>
          <w:rFonts w:ascii="Times New Roman" w:hAnsi="Times New Roman"/>
          <w:i/>
          <w:iCs/>
        </w:rPr>
      </w:pPr>
      <w:r w:rsidRPr="007E5599">
        <w:rPr>
          <w:rFonts w:ascii="Times New Roman" w:hAnsi="Times New Roman"/>
          <w:i/>
          <w:iCs/>
        </w:rPr>
        <w:t xml:space="preserve">Le vitrail sur les sites castraux en Touraine entre les </w:t>
      </w:r>
      <w:r w:rsidRPr="00174FDD">
        <w:rPr>
          <w:rFonts w:ascii="Times New Roman" w:hAnsi="Times New Roman"/>
          <w:i/>
          <w:iCs/>
          <w:sz w:val="20"/>
          <w:szCs w:val="20"/>
        </w:rPr>
        <w:t>XI</w:t>
      </w:r>
      <w:r w:rsidRPr="00174FDD">
        <w:rPr>
          <w:rFonts w:ascii="Times New Roman" w:hAnsi="Times New Roman"/>
          <w:i/>
          <w:iCs/>
          <w:sz w:val="20"/>
          <w:szCs w:val="20"/>
          <w:vertAlign w:val="superscript"/>
        </w:rPr>
        <w:t>e</w:t>
      </w:r>
      <w:r w:rsidRPr="007E5599">
        <w:rPr>
          <w:rFonts w:ascii="Times New Roman" w:hAnsi="Times New Roman"/>
          <w:i/>
          <w:iCs/>
        </w:rPr>
        <w:t xml:space="preserve"> et </w:t>
      </w:r>
      <w:r w:rsidRPr="00174FDD">
        <w:rPr>
          <w:rFonts w:ascii="Times New Roman" w:hAnsi="Times New Roman"/>
          <w:i/>
          <w:iCs/>
          <w:sz w:val="20"/>
          <w:szCs w:val="20"/>
        </w:rPr>
        <w:t>XIV</w:t>
      </w:r>
      <w:r w:rsidRPr="00174FDD">
        <w:rPr>
          <w:rFonts w:ascii="Times New Roman" w:hAnsi="Times New Roman"/>
          <w:i/>
          <w:iCs/>
          <w:sz w:val="20"/>
          <w:szCs w:val="20"/>
          <w:vertAlign w:val="superscript"/>
        </w:rPr>
        <w:t>e</w:t>
      </w:r>
      <w:r w:rsidRPr="007E5599">
        <w:rPr>
          <w:rFonts w:ascii="Times New Roman" w:hAnsi="Times New Roman"/>
          <w:i/>
          <w:iCs/>
        </w:rPr>
        <w:t xml:space="preserve"> siècles</w:t>
      </w:r>
    </w:p>
    <w:p w14:paraId="5E4E3FEA" w14:textId="77777777" w:rsidR="00425950" w:rsidRPr="007E5599" w:rsidRDefault="00425950" w:rsidP="00425950">
      <w:pPr>
        <w:tabs>
          <w:tab w:val="left" w:pos="4530"/>
        </w:tabs>
        <w:jc w:val="both"/>
        <w:rPr>
          <w:rFonts w:ascii="Times New Roman" w:hAnsi="Times New Roman"/>
        </w:rPr>
      </w:pPr>
    </w:p>
    <w:p w14:paraId="7AF6E30C" w14:textId="21637609" w:rsidR="00425950" w:rsidRPr="007E5599" w:rsidRDefault="00636142" w:rsidP="00425950">
      <w:pPr>
        <w:tabs>
          <w:tab w:val="left" w:pos="4530"/>
        </w:tabs>
        <w:jc w:val="both"/>
        <w:rPr>
          <w:rFonts w:ascii="Times New Roman" w:hAnsi="Times New Roman"/>
        </w:rPr>
      </w:pPr>
      <w:r>
        <w:rPr>
          <w:rFonts w:ascii="Times New Roman" w:hAnsi="Times New Roman"/>
        </w:rPr>
        <w:t xml:space="preserve"> </w:t>
      </w:r>
      <w:r w:rsidR="000B0702">
        <w:rPr>
          <w:rFonts w:ascii="Times New Roman" w:hAnsi="Times New Roman"/>
        </w:rPr>
        <w:t>À</w:t>
      </w:r>
      <w:r w:rsidR="00425950" w:rsidRPr="007E5599">
        <w:rPr>
          <w:rFonts w:ascii="Times New Roman" w:hAnsi="Times New Roman"/>
        </w:rPr>
        <w:t xml:space="preserve"> partir des années 2010, deux programmes de recherches ont débuté sur les sites castraux de Montbazon, sous la direction de M.-D. Delayen (Inrap) et de Loches, sous la direction de P. Papin (Sadil). A l’occasion de ces campagnes de fouilles programmées, des lots de vitrail décoré de grisaille ont été mis au jour. Ces découvertes sont l’occasion d’illustrer l’emploi du vitrage sur les sites castraux et d’esquisser peut-être un style ligérien dans les forteresses comtales et royales. </w:t>
      </w:r>
    </w:p>
    <w:p w14:paraId="6C714AE7" w14:textId="77777777" w:rsidR="00425950" w:rsidRPr="007E5599" w:rsidRDefault="00425950" w:rsidP="00425950">
      <w:pPr>
        <w:tabs>
          <w:tab w:val="left" w:pos="4530"/>
        </w:tabs>
        <w:jc w:val="both"/>
        <w:rPr>
          <w:rFonts w:ascii="Times New Roman" w:hAnsi="Times New Roman"/>
        </w:rPr>
      </w:pPr>
      <w:r w:rsidRPr="007E5599">
        <w:rPr>
          <w:rFonts w:ascii="Times New Roman" w:hAnsi="Times New Roman"/>
        </w:rPr>
        <w:t xml:space="preserve">En 2013, 74 fragments de vitrail sur le site du château de Montbazon ont été découverts sur le sol de l’une des chapelles et le niveau de démolition du chœur de l’église castrale. Leur contexte de découverte permet d’assurer leur datation par la stratigraphie et le mobilier céramique associé, de la seconde moitié du </w:t>
      </w:r>
      <w:r w:rsidRPr="00AF57F4">
        <w:rPr>
          <w:rFonts w:ascii="Times New Roman" w:hAnsi="Times New Roman"/>
          <w:sz w:val="20"/>
          <w:szCs w:val="20"/>
        </w:rPr>
        <w:t>XII</w:t>
      </w:r>
      <w:r w:rsidRPr="00AF57F4">
        <w:rPr>
          <w:rFonts w:ascii="Times New Roman" w:hAnsi="Times New Roman"/>
          <w:sz w:val="20"/>
          <w:szCs w:val="20"/>
          <w:vertAlign w:val="superscript"/>
        </w:rPr>
        <w:t>e</w:t>
      </w:r>
      <w:r w:rsidRPr="007E5599">
        <w:rPr>
          <w:rFonts w:ascii="Times New Roman" w:hAnsi="Times New Roman"/>
        </w:rPr>
        <w:t xml:space="preserve"> au début du </w:t>
      </w:r>
      <w:r w:rsidRPr="00AF57F4">
        <w:rPr>
          <w:rFonts w:ascii="Times New Roman" w:hAnsi="Times New Roman"/>
          <w:sz w:val="20"/>
          <w:szCs w:val="20"/>
        </w:rPr>
        <w:t>XIII</w:t>
      </w:r>
      <w:r w:rsidRPr="00AF57F4">
        <w:rPr>
          <w:rFonts w:ascii="Times New Roman" w:hAnsi="Times New Roman"/>
          <w:sz w:val="20"/>
          <w:szCs w:val="20"/>
          <w:vertAlign w:val="superscript"/>
        </w:rPr>
        <w:t>e</w:t>
      </w:r>
      <w:r w:rsidRPr="007E5599">
        <w:rPr>
          <w:rFonts w:ascii="Times New Roman" w:hAnsi="Times New Roman"/>
        </w:rPr>
        <w:t xml:space="preserve"> siècle. La découverte d’un visage peint en grisaille sur l’un des fragments est inédite sur un site castral de Touraine. </w:t>
      </w:r>
    </w:p>
    <w:p w14:paraId="51537062" w14:textId="3B0702DB" w:rsidR="00425950" w:rsidRPr="007E5599" w:rsidRDefault="00425950" w:rsidP="00425950">
      <w:pPr>
        <w:tabs>
          <w:tab w:val="left" w:pos="4530"/>
        </w:tabs>
        <w:jc w:val="both"/>
        <w:rPr>
          <w:rFonts w:ascii="Times New Roman" w:hAnsi="Times New Roman"/>
        </w:rPr>
      </w:pPr>
      <w:r w:rsidRPr="007E5599">
        <w:rPr>
          <w:rFonts w:ascii="Times New Roman" w:hAnsi="Times New Roman"/>
        </w:rPr>
        <w:t>Sur la forteresse royale de Loches, les explorations archéologiques se sont concentrées sur deux bâtiments disparus aujourd’hui</w:t>
      </w:r>
      <w:r w:rsidR="00AF57F4">
        <w:rPr>
          <w:rFonts w:ascii="Times New Roman" w:hAnsi="Times New Roman"/>
        </w:rPr>
        <w:t> </w:t>
      </w:r>
      <w:r w:rsidRPr="007E5599">
        <w:rPr>
          <w:rFonts w:ascii="Times New Roman" w:hAnsi="Times New Roman"/>
        </w:rPr>
        <w:t xml:space="preserve">: </w:t>
      </w:r>
      <w:r w:rsidR="00D95D4A" w:rsidRPr="007E5599">
        <w:rPr>
          <w:rFonts w:ascii="Times New Roman" w:hAnsi="Times New Roman"/>
        </w:rPr>
        <w:t>l’</w:t>
      </w:r>
      <w:r w:rsidR="00D95D4A" w:rsidRPr="00AF57F4">
        <w:rPr>
          <w:rFonts w:ascii="Times New Roman" w:hAnsi="Times New Roman"/>
          <w:i/>
        </w:rPr>
        <w:t>aula</w:t>
      </w:r>
      <w:r w:rsidRPr="007E5599">
        <w:rPr>
          <w:rFonts w:ascii="Times New Roman" w:hAnsi="Times New Roman"/>
        </w:rPr>
        <w:t xml:space="preserve"> du </w:t>
      </w:r>
      <w:r w:rsidRPr="00AF57F4">
        <w:rPr>
          <w:rFonts w:ascii="Times New Roman" w:hAnsi="Times New Roman"/>
          <w:sz w:val="20"/>
          <w:szCs w:val="20"/>
        </w:rPr>
        <w:t>XI</w:t>
      </w:r>
      <w:r w:rsidRPr="00AF57F4">
        <w:rPr>
          <w:rFonts w:ascii="Times New Roman" w:hAnsi="Times New Roman"/>
          <w:sz w:val="20"/>
          <w:szCs w:val="20"/>
          <w:vertAlign w:val="superscript"/>
        </w:rPr>
        <w:t>e</w:t>
      </w:r>
      <w:r w:rsidRPr="007E5599">
        <w:rPr>
          <w:rFonts w:ascii="Times New Roman" w:hAnsi="Times New Roman"/>
        </w:rPr>
        <w:t xml:space="preserve"> siècle et la chapelle du </w:t>
      </w:r>
      <w:r w:rsidRPr="00AF57F4">
        <w:rPr>
          <w:rFonts w:ascii="Times New Roman" w:hAnsi="Times New Roman"/>
          <w:sz w:val="20"/>
          <w:szCs w:val="20"/>
        </w:rPr>
        <w:t>XIV</w:t>
      </w:r>
      <w:r w:rsidRPr="00AF57F4">
        <w:rPr>
          <w:rFonts w:ascii="Times New Roman" w:hAnsi="Times New Roman"/>
          <w:sz w:val="20"/>
          <w:szCs w:val="20"/>
          <w:vertAlign w:val="superscript"/>
        </w:rPr>
        <w:t>e</w:t>
      </w:r>
      <w:r w:rsidRPr="007E5599">
        <w:rPr>
          <w:rFonts w:ascii="Times New Roman" w:hAnsi="Times New Roman"/>
        </w:rPr>
        <w:t xml:space="preserve"> siècle. Si les découvertes dans les niveaux de démolition de la chapelle sont anecdotiques</w:t>
      </w:r>
      <w:r w:rsidR="00636142">
        <w:rPr>
          <w:rFonts w:ascii="Times New Roman" w:hAnsi="Times New Roman"/>
        </w:rPr>
        <w:t>, l</w:t>
      </w:r>
      <w:r w:rsidRPr="007E5599">
        <w:rPr>
          <w:rFonts w:ascii="Times New Roman" w:hAnsi="Times New Roman"/>
        </w:rPr>
        <w:t>’exploration de l</w:t>
      </w:r>
      <w:r w:rsidR="00AF57F4">
        <w:rPr>
          <w:rFonts w:ascii="Times New Roman" w:hAnsi="Times New Roman"/>
        </w:rPr>
        <w:t>’</w:t>
      </w:r>
      <w:r w:rsidRPr="007E5599">
        <w:rPr>
          <w:rFonts w:ascii="Times New Roman" w:hAnsi="Times New Roman"/>
          <w:i/>
          <w:iCs/>
        </w:rPr>
        <w:t>aula</w:t>
      </w:r>
      <w:r w:rsidRPr="007E5599">
        <w:rPr>
          <w:rFonts w:ascii="Times New Roman" w:hAnsi="Times New Roman"/>
        </w:rPr>
        <w:t xml:space="preserve"> permet, </w:t>
      </w:r>
      <w:r w:rsidR="00636142">
        <w:rPr>
          <w:rFonts w:ascii="Times New Roman" w:hAnsi="Times New Roman"/>
        </w:rPr>
        <w:t>en revanche,</w:t>
      </w:r>
      <w:r w:rsidRPr="007E5599">
        <w:rPr>
          <w:rFonts w:ascii="Times New Roman" w:hAnsi="Times New Roman"/>
        </w:rPr>
        <w:t xml:space="preserve"> d’attester une utilisation précoce du vitrail dans un bâtiment civil. Les motifs végétaux identifiés sur les fragments sont stylistiquement comparables à ceux de la chapelle de Montbazon. Ces deux corpus peuvent être complétés avec les découvertes plus ponctuelles sur les sites des châteaux de Chinon ou de Tours. Ainsi, en Touraine, ces corpus permettent d’attester un usage du vitrail sur les sites défensifs dès le </w:t>
      </w:r>
      <w:r w:rsidRPr="00AF57F4">
        <w:rPr>
          <w:rFonts w:ascii="Times New Roman" w:hAnsi="Times New Roman"/>
          <w:sz w:val="20"/>
          <w:szCs w:val="20"/>
        </w:rPr>
        <w:t>XI</w:t>
      </w:r>
      <w:r w:rsidRPr="00AF57F4">
        <w:rPr>
          <w:rFonts w:ascii="Times New Roman" w:hAnsi="Times New Roman"/>
          <w:sz w:val="20"/>
          <w:szCs w:val="20"/>
          <w:vertAlign w:val="superscript"/>
        </w:rPr>
        <w:t>e</w:t>
      </w:r>
      <w:r w:rsidRPr="007E5599">
        <w:rPr>
          <w:rFonts w:ascii="Times New Roman" w:hAnsi="Times New Roman"/>
        </w:rPr>
        <w:t xml:space="preserve"> siècle </w:t>
      </w:r>
      <w:r w:rsidR="009B660F">
        <w:rPr>
          <w:rFonts w:ascii="Times New Roman" w:hAnsi="Times New Roman"/>
        </w:rPr>
        <w:t>alors</w:t>
      </w:r>
      <w:r w:rsidRPr="007E5599">
        <w:rPr>
          <w:rFonts w:ascii="Times New Roman" w:hAnsi="Times New Roman"/>
        </w:rPr>
        <w:t xml:space="preserve"> que les fondations des cathédrales françaises commençaient à sortir de terre.</w:t>
      </w:r>
    </w:p>
    <w:p w14:paraId="090B522C" w14:textId="5B61D8F2" w:rsidR="002D235C" w:rsidRDefault="002D235C" w:rsidP="002D235C">
      <w:pPr>
        <w:spacing w:after="160" w:line="259" w:lineRule="auto"/>
        <w:rPr>
          <w:rFonts w:ascii="Times New Roman" w:hAnsi="Times New Roman"/>
          <w:b/>
          <w:bCs/>
        </w:rPr>
      </w:pPr>
    </w:p>
    <w:p w14:paraId="53CC8FFC" w14:textId="77777777" w:rsidR="004F1084" w:rsidRDefault="004F1084" w:rsidP="002D235C">
      <w:pPr>
        <w:spacing w:after="160" w:line="259" w:lineRule="auto"/>
        <w:rPr>
          <w:rFonts w:ascii="Times New Roman" w:hAnsi="Times New Roman"/>
          <w:b/>
          <w:bCs/>
        </w:rPr>
      </w:pPr>
    </w:p>
    <w:p w14:paraId="1A2F8CE4" w14:textId="77777777" w:rsidR="004F1084" w:rsidRPr="00636142" w:rsidRDefault="004F1084" w:rsidP="004F1084">
      <w:pPr>
        <w:pStyle w:val="NormalWeb"/>
        <w:spacing w:before="0" w:beforeAutospacing="0" w:after="0" w:afterAutospacing="0"/>
        <w:jc w:val="center"/>
        <w:rPr>
          <w:b/>
        </w:rPr>
      </w:pPr>
      <w:r w:rsidRPr="00636142">
        <w:rPr>
          <w:b/>
        </w:rPr>
        <w:t>Sylvie BALCON-BERRY</w:t>
      </w:r>
    </w:p>
    <w:p w14:paraId="2D3CCAA4" w14:textId="5F8B1B3C" w:rsidR="004F1084" w:rsidRDefault="004F1084" w:rsidP="004F1084">
      <w:pPr>
        <w:pStyle w:val="NormalWeb"/>
        <w:spacing w:before="0" w:beforeAutospacing="0" w:after="0" w:afterAutospacing="0"/>
        <w:jc w:val="center"/>
      </w:pPr>
      <w:r>
        <w:t>Sorbonne Université Lettres/Centre André</w:t>
      </w:r>
      <w:r w:rsidR="002670CF">
        <w:t>-</w:t>
      </w:r>
      <w:r>
        <w:t>Chastel</w:t>
      </w:r>
    </w:p>
    <w:p w14:paraId="1036B7D1" w14:textId="77777777" w:rsidR="004F1084" w:rsidRPr="00636142" w:rsidRDefault="004F1084" w:rsidP="004F1084">
      <w:pPr>
        <w:pStyle w:val="NormalWeb"/>
        <w:spacing w:before="0" w:beforeAutospacing="0" w:after="0" w:afterAutospacing="0"/>
        <w:jc w:val="center"/>
        <w:rPr>
          <w:b/>
        </w:rPr>
      </w:pPr>
      <w:r w:rsidRPr="00636142">
        <w:rPr>
          <w:b/>
        </w:rPr>
        <w:t>Caroline LEBLOND</w:t>
      </w:r>
    </w:p>
    <w:p w14:paraId="1E369648" w14:textId="77777777" w:rsidR="004F1084" w:rsidRDefault="004F1084" w:rsidP="004F1084">
      <w:pPr>
        <w:pStyle w:val="NormalWeb"/>
        <w:spacing w:before="0" w:beforeAutospacing="0" w:after="0" w:afterAutospacing="0"/>
        <w:jc w:val="center"/>
      </w:pPr>
      <w:r>
        <w:t>EA 481/Sorbonne Université</w:t>
      </w:r>
    </w:p>
    <w:p w14:paraId="2F301B54" w14:textId="77777777" w:rsidR="004F1084" w:rsidRPr="00636142" w:rsidRDefault="004F1084" w:rsidP="004F1084">
      <w:pPr>
        <w:pStyle w:val="NormalWeb"/>
        <w:spacing w:before="0" w:beforeAutospacing="0" w:after="0" w:afterAutospacing="0"/>
        <w:jc w:val="center"/>
        <w:rPr>
          <w:b/>
        </w:rPr>
      </w:pPr>
      <w:r w:rsidRPr="00636142">
        <w:rPr>
          <w:b/>
        </w:rPr>
        <w:t>Damien MARTINEZ</w:t>
      </w:r>
    </w:p>
    <w:p w14:paraId="639530D1" w14:textId="77777777" w:rsidR="004F1084" w:rsidRDefault="004F1084" w:rsidP="004F1084">
      <w:pPr>
        <w:pStyle w:val="NormalWeb"/>
        <w:spacing w:before="0" w:beforeAutospacing="0" w:after="0" w:afterAutospacing="0"/>
        <w:jc w:val="center"/>
      </w:pPr>
      <w:r>
        <w:t>Université de Lyon 2/CIHAM UMR 5648</w:t>
      </w:r>
    </w:p>
    <w:p w14:paraId="6D7EB0D1" w14:textId="77777777" w:rsidR="004F1084" w:rsidRPr="00636142" w:rsidRDefault="004F1084" w:rsidP="004F1084">
      <w:pPr>
        <w:pStyle w:val="NormalWeb"/>
        <w:spacing w:before="0" w:beforeAutospacing="0" w:after="0" w:afterAutospacing="0"/>
        <w:jc w:val="center"/>
        <w:rPr>
          <w:b/>
        </w:rPr>
      </w:pPr>
      <w:r w:rsidRPr="00636142">
        <w:rPr>
          <w:b/>
        </w:rPr>
        <w:t xml:space="preserve">Inès </w:t>
      </w:r>
      <w:r>
        <w:rPr>
          <w:b/>
        </w:rPr>
        <w:t>P</w:t>
      </w:r>
      <w:r w:rsidRPr="00636142">
        <w:rPr>
          <w:b/>
        </w:rPr>
        <w:t>ACTAT</w:t>
      </w:r>
    </w:p>
    <w:p w14:paraId="30523B89" w14:textId="77777777" w:rsidR="004F1084" w:rsidRPr="007E5599" w:rsidRDefault="004F1084" w:rsidP="004F1084">
      <w:pPr>
        <w:jc w:val="center"/>
        <w:rPr>
          <w:rFonts w:ascii="Times New Roman" w:hAnsi="Times New Roman"/>
        </w:rPr>
      </w:pPr>
      <w:r w:rsidRPr="007E5599">
        <w:rPr>
          <w:rFonts w:ascii="Times New Roman" w:hAnsi="Times New Roman"/>
        </w:rPr>
        <w:t>Laboratoire TRACES, UMR 5608, CNRS/Université de Toulouse</w:t>
      </w:r>
    </w:p>
    <w:p w14:paraId="5DC2C91D" w14:textId="77777777" w:rsidR="004F1084" w:rsidRDefault="004F1084" w:rsidP="004F1084">
      <w:pPr>
        <w:jc w:val="center"/>
        <w:rPr>
          <w:rFonts w:ascii="Times New Roman" w:hAnsi="Times New Roman"/>
          <w:b/>
          <w:bCs/>
        </w:rPr>
      </w:pPr>
    </w:p>
    <w:p w14:paraId="14AA4F47" w14:textId="77777777" w:rsidR="004F1084" w:rsidRDefault="004F1084" w:rsidP="004F1084">
      <w:pPr>
        <w:jc w:val="center"/>
        <w:rPr>
          <w:rFonts w:ascii="Times New Roman" w:hAnsi="Times New Roman"/>
          <w:bCs/>
          <w:i/>
        </w:rPr>
      </w:pPr>
      <w:r w:rsidRPr="00636142">
        <w:rPr>
          <w:rFonts w:ascii="Times New Roman" w:hAnsi="Times New Roman"/>
          <w:bCs/>
          <w:i/>
        </w:rPr>
        <w:t>Le vitrail de l’Antiquité tardive et du haut Moyen Âge du site de La Couronne</w:t>
      </w:r>
    </w:p>
    <w:p w14:paraId="64B0264A" w14:textId="55C74A58" w:rsidR="004F1084" w:rsidRDefault="004F1084" w:rsidP="004F1084">
      <w:pPr>
        <w:jc w:val="center"/>
        <w:rPr>
          <w:rFonts w:ascii="Times New Roman" w:hAnsi="Times New Roman"/>
          <w:bCs/>
          <w:i/>
        </w:rPr>
      </w:pPr>
      <w:r w:rsidRPr="00636142">
        <w:rPr>
          <w:rFonts w:ascii="Times New Roman" w:hAnsi="Times New Roman"/>
          <w:bCs/>
          <w:i/>
        </w:rPr>
        <w:t>(Molles, Allier)</w:t>
      </w:r>
    </w:p>
    <w:p w14:paraId="3A49182F" w14:textId="77777777" w:rsidR="004F1084" w:rsidRPr="00636142" w:rsidRDefault="004F1084" w:rsidP="004F1084">
      <w:pPr>
        <w:jc w:val="center"/>
        <w:rPr>
          <w:rFonts w:ascii="Times New Roman" w:hAnsi="Times New Roman"/>
          <w:bCs/>
          <w:i/>
        </w:rPr>
      </w:pPr>
    </w:p>
    <w:p w14:paraId="54B9DA5F" w14:textId="0E5613AC" w:rsidR="004F1084" w:rsidRPr="00B028BF" w:rsidRDefault="004F1084" w:rsidP="004F1084">
      <w:pPr>
        <w:ind w:firstLine="708"/>
        <w:jc w:val="both"/>
        <w:rPr>
          <w:rFonts w:ascii="Times New Roman" w:hAnsi="Times New Roman"/>
        </w:rPr>
      </w:pPr>
      <w:r>
        <w:rPr>
          <w:rFonts w:ascii="Times New Roman" w:hAnsi="Times New Roman"/>
        </w:rPr>
        <w:t xml:space="preserve">Le site de La Couronne correspond à un établissement de hauteur situé près de Vichy, dans les contreforts de la </w:t>
      </w:r>
      <w:r w:rsidR="002670CF">
        <w:rPr>
          <w:rFonts w:ascii="Times New Roman" w:hAnsi="Times New Roman"/>
        </w:rPr>
        <w:t>M</w:t>
      </w:r>
      <w:r>
        <w:rPr>
          <w:rFonts w:ascii="Times New Roman" w:hAnsi="Times New Roman"/>
        </w:rPr>
        <w:t xml:space="preserve">ontagne </w:t>
      </w:r>
      <w:r w:rsidR="002670CF">
        <w:rPr>
          <w:rFonts w:ascii="Times New Roman" w:hAnsi="Times New Roman"/>
        </w:rPr>
        <w:t>b</w:t>
      </w:r>
      <w:r>
        <w:rPr>
          <w:rFonts w:ascii="Times New Roman" w:hAnsi="Times New Roman"/>
        </w:rPr>
        <w:t xml:space="preserve">ourbonnaise. Les fouilles conduites depuis 2010 ont révélé les vestiges d’un complexe aristocratique fortifié, édifié au début du </w:t>
      </w:r>
      <w:r w:rsidRPr="00AF57F4">
        <w:rPr>
          <w:rFonts w:ascii="Times New Roman" w:hAnsi="Times New Roman"/>
          <w:sz w:val="20"/>
          <w:szCs w:val="20"/>
        </w:rPr>
        <w:t>V</w:t>
      </w:r>
      <w:r w:rsidRPr="00AF57F4">
        <w:rPr>
          <w:rFonts w:ascii="Times New Roman" w:hAnsi="Times New Roman"/>
          <w:sz w:val="20"/>
          <w:szCs w:val="20"/>
          <w:vertAlign w:val="superscript"/>
        </w:rPr>
        <w:t>e</w:t>
      </w:r>
      <w:r>
        <w:rPr>
          <w:rFonts w:ascii="Times New Roman" w:hAnsi="Times New Roman"/>
        </w:rPr>
        <w:t xml:space="preserve"> siècle.</w:t>
      </w:r>
      <w:r w:rsidRPr="00263B30">
        <w:t xml:space="preserve"> </w:t>
      </w:r>
      <w:r w:rsidRPr="00263B30">
        <w:rPr>
          <w:rFonts w:ascii="Times New Roman" w:hAnsi="Times New Roman"/>
        </w:rPr>
        <w:t>Ce site comprend un ensemble résidentiel, des infrastructures de stockage (granges, greniers, citernes) et une vaste église.</w:t>
      </w:r>
      <w:r>
        <w:rPr>
          <w:rFonts w:ascii="Times New Roman" w:hAnsi="Times New Roman"/>
        </w:rPr>
        <w:t xml:space="preserve"> Parmi les découvertes, 364 fragments de verre plat ont été recensés dans les différentes zones de fouille. </w:t>
      </w:r>
      <w:r w:rsidRPr="00263B30">
        <w:rPr>
          <w:rFonts w:ascii="Times New Roman" w:hAnsi="Times New Roman"/>
        </w:rPr>
        <w:t>Plusieurs de ces fragments, portant des traces caractéristiques de découpe – bords grugés, encoches arrondies, pointes ou formes géométriques spécifiques (triangles, rectangles, «</w:t>
      </w:r>
      <w:r w:rsidR="00AF57F4">
        <w:rPr>
          <w:rFonts w:ascii="Times New Roman" w:hAnsi="Times New Roman"/>
        </w:rPr>
        <w:t> </w:t>
      </w:r>
      <w:r w:rsidRPr="00263B30">
        <w:rPr>
          <w:rFonts w:ascii="Times New Roman" w:hAnsi="Times New Roman"/>
        </w:rPr>
        <w:t>L</w:t>
      </w:r>
      <w:r w:rsidR="00AF57F4">
        <w:rPr>
          <w:rFonts w:ascii="Times New Roman" w:hAnsi="Times New Roman"/>
        </w:rPr>
        <w:t> </w:t>
      </w:r>
      <w:r w:rsidRPr="00263B30">
        <w:rPr>
          <w:rFonts w:ascii="Times New Roman" w:hAnsi="Times New Roman"/>
        </w:rPr>
        <w:t>», ogives) –</w:t>
      </w:r>
      <w:r>
        <w:rPr>
          <w:rFonts w:ascii="Times New Roman" w:hAnsi="Times New Roman"/>
        </w:rPr>
        <w:t xml:space="preserve"> correspondent à des éléments de</w:t>
      </w:r>
      <w:r w:rsidRPr="00263B30">
        <w:rPr>
          <w:rFonts w:ascii="Times New Roman" w:hAnsi="Times New Roman"/>
        </w:rPr>
        <w:t xml:space="preserve"> vitra</w:t>
      </w:r>
      <w:r>
        <w:rPr>
          <w:rFonts w:ascii="Times New Roman" w:hAnsi="Times New Roman"/>
        </w:rPr>
        <w:t xml:space="preserve">il. </w:t>
      </w:r>
      <w:r w:rsidRPr="00263B30">
        <w:rPr>
          <w:rFonts w:ascii="Times New Roman" w:hAnsi="Times New Roman"/>
        </w:rPr>
        <w:t>Les couleurs observées sont principalement naturelles : verdâtre, vert clair, bleu</w:t>
      </w:r>
      <w:r w:rsidR="002670CF">
        <w:rPr>
          <w:rFonts w:ascii="Times New Roman" w:hAnsi="Times New Roman"/>
        </w:rPr>
        <w:t xml:space="preserve"> </w:t>
      </w:r>
      <w:r w:rsidRPr="00263B30">
        <w:rPr>
          <w:rFonts w:ascii="Times New Roman" w:hAnsi="Times New Roman"/>
        </w:rPr>
        <w:t>vert ou bleuté, avec quelques éléments distinctifs</w:t>
      </w:r>
      <w:r>
        <w:rPr>
          <w:rFonts w:ascii="Times New Roman" w:hAnsi="Times New Roman"/>
        </w:rPr>
        <w:t>,</w:t>
      </w:r>
      <w:r w:rsidRPr="00263B30">
        <w:rPr>
          <w:rFonts w:ascii="Times New Roman" w:hAnsi="Times New Roman"/>
        </w:rPr>
        <w:t xml:space="preserve"> tels qu’un fragment bleu cobalt et un lot d’éclats brun foncé</w:t>
      </w:r>
      <w:r>
        <w:rPr>
          <w:rFonts w:ascii="Times New Roman" w:hAnsi="Times New Roman"/>
        </w:rPr>
        <w:t>/ambre sombre</w:t>
      </w:r>
      <w:r w:rsidRPr="00263B30">
        <w:rPr>
          <w:rFonts w:ascii="Times New Roman" w:hAnsi="Times New Roman"/>
        </w:rPr>
        <w:t>.</w:t>
      </w:r>
      <w:r>
        <w:rPr>
          <w:rFonts w:ascii="Times New Roman" w:hAnsi="Times New Roman"/>
        </w:rPr>
        <w:t xml:space="preserve"> </w:t>
      </w:r>
      <w:r w:rsidRPr="00263B30">
        <w:rPr>
          <w:rFonts w:ascii="Times New Roman" w:hAnsi="Times New Roman"/>
        </w:rPr>
        <w:t>Ce corpus a fait l’objet d’analyses physico-chimiques au Centre Ernest</w:t>
      </w:r>
      <w:r w:rsidR="002670CF">
        <w:rPr>
          <w:rFonts w:ascii="Times New Roman" w:hAnsi="Times New Roman"/>
        </w:rPr>
        <w:t>-</w:t>
      </w:r>
      <w:r w:rsidRPr="00263B30">
        <w:rPr>
          <w:rFonts w:ascii="Times New Roman" w:hAnsi="Times New Roman"/>
        </w:rPr>
        <w:t xml:space="preserve">Babelon/Iramat (UMR 7065) </w:t>
      </w:r>
      <w:r w:rsidRPr="008916EC">
        <w:rPr>
          <w:rFonts w:ascii="Times New Roman" w:hAnsi="Times New Roman"/>
          <w:i/>
          <w:iCs/>
        </w:rPr>
        <w:t>via</w:t>
      </w:r>
      <w:r w:rsidRPr="00263B30">
        <w:rPr>
          <w:rFonts w:ascii="Times New Roman" w:hAnsi="Times New Roman"/>
        </w:rPr>
        <w:t xml:space="preserve"> la </w:t>
      </w:r>
      <w:r w:rsidRPr="00263B30">
        <w:rPr>
          <w:rFonts w:ascii="Times New Roman" w:hAnsi="Times New Roman"/>
        </w:rPr>
        <w:lastRenderedPageBreak/>
        <w:t xml:space="preserve">méthode LA-ICP-MS. Les résultats indiquent une production majoritairement réalisée à partir de verre brut importé d’Égypte, le recyclage semblant avoir été relativement marginal. Ces données s’accordent avec les contextes stratigraphiques des découvertes, datés pour l’essentiel du </w:t>
      </w:r>
      <w:r w:rsidRPr="00AF57F4">
        <w:rPr>
          <w:rFonts w:ascii="Times New Roman" w:hAnsi="Times New Roman"/>
          <w:sz w:val="20"/>
          <w:szCs w:val="20"/>
        </w:rPr>
        <w:t>V</w:t>
      </w:r>
      <w:r w:rsidRPr="00AF57F4">
        <w:rPr>
          <w:rFonts w:ascii="Times New Roman" w:hAnsi="Times New Roman"/>
          <w:sz w:val="20"/>
          <w:szCs w:val="20"/>
          <w:vertAlign w:val="superscript"/>
        </w:rPr>
        <w:t>e</w:t>
      </w:r>
      <w:r w:rsidRPr="00263B30">
        <w:rPr>
          <w:rFonts w:ascii="Times New Roman" w:hAnsi="Times New Roman"/>
        </w:rPr>
        <w:t xml:space="preserve"> siècle.</w:t>
      </w:r>
      <w:r>
        <w:rPr>
          <w:rFonts w:ascii="Times New Roman" w:hAnsi="Times New Roman"/>
        </w:rPr>
        <w:t xml:space="preserve"> Il s’agit ici d’un corpus tout à fait intéressant, </w:t>
      </w:r>
      <w:r w:rsidRPr="008916EC">
        <w:rPr>
          <w:rFonts w:ascii="Times New Roman" w:hAnsi="Times New Roman"/>
        </w:rPr>
        <w:t>tant pour la diversité des couleurs et des formes observées que pour les contextes de découverte. En effet, si la majorité des fragments a été mise au jour dans ou aux abords de l’église paléochrétienne, un lot a également été découvert au sein de l’un des bâtiments du complexe résidentiel.</w:t>
      </w:r>
      <w:r>
        <w:rPr>
          <w:rFonts w:ascii="Times New Roman" w:hAnsi="Times New Roman"/>
        </w:rPr>
        <w:t xml:space="preserve"> Outre cette particularité qui permet d’apprécier les décors vitrés de divers bâtiments, et l’ancienneté des fragments retrouvés, la complexité de découpe de certains éléments méritera une attention toute particulière. </w:t>
      </w:r>
    </w:p>
    <w:p w14:paraId="78FB4128" w14:textId="4AD49EE8" w:rsidR="004F1084" w:rsidRDefault="004F1084" w:rsidP="004F1084">
      <w:pPr>
        <w:pStyle w:val="NormalWeb"/>
        <w:spacing w:before="0" w:beforeAutospacing="0" w:after="0" w:afterAutospacing="0"/>
        <w:jc w:val="both"/>
        <w:rPr>
          <w:i/>
        </w:rPr>
      </w:pPr>
      <w:bookmarkStart w:id="0" w:name="_Hlk193781429"/>
    </w:p>
    <w:p w14:paraId="59E0F68F" w14:textId="77777777" w:rsidR="004F1084" w:rsidRPr="00636142" w:rsidRDefault="004F1084" w:rsidP="004F1084">
      <w:pPr>
        <w:pStyle w:val="NormalWeb"/>
        <w:spacing w:before="0" w:beforeAutospacing="0" w:after="0" w:afterAutospacing="0"/>
        <w:jc w:val="both"/>
        <w:rPr>
          <w:i/>
        </w:rPr>
      </w:pPr>
    </w:p>
    <w:p w14:paraId="75B8824B" w14:textId="77777777" w:rsidR="004F1084" w:rsidRPr="007E5599" w:rsidRDefault="004F1084" w:rsidP="004F1084">
      <w:pPr>
        <w:autoSpaceDE w:val="0"/>
        <w:autoSpaceDN w:val="0"/>
        <w:adjustRightInd w:val="0"/>
        <w:jc w:val="center"/>
        <w:rPr>
          <w:rFonts w:ascii="Times New Roman" w:eastAsiaTheme="minorHAnsi" w:hAnsi="Times New Roman"/>
          <w:b/>
          <w:kern w:val="0"/>
          <w:lang w:val="en-US"/>
        </w:rPr>
      </w:pPr>
      <w:r w:rsidRPr="007E5599">
        <w:rPr>
          <w:rFonts w:ascii="Times New Roman" w:eastAsiaTheme="minorHAnsi" w:hAnsi="Times New Roman"/>
          <w:b/>
          <w:kern w:val="0"/>
          <w:lang w:val="en-US"/>
        </w:rPr>
        <w:t>Agnese</w:t>
      </w:r>
      <w:r>
        <w:rPr>
          <w:rFonts w:ascii="Times New Roman" w:eastAsiaTheme="minorHAnsi" w:hAnsi="Times New Roman"/>
          <w:b/>
          <w:kern w:val="0"/>
          <w:lang w:val="en-US"/>
        </w:rPr>
        <w:t xml:space="preserve"> BENZONELLI</w:t>
      </w:r>
    </w:p>
    <w:p w14:paraId="426B64B7" w14:textId="5537A9B1" w:rsidR="004F1084" w:rsidRPr="007E5599" w:rsidRDefault="004F1084" w:rsidP="004F1084">
      <w:pPr>
        <w:autoSpaceDE w:val="0"/>
        <w:autoSpaceDN w:val="0"/>
        <w:adjustRightInd w:val="0"/>
        <w:jc w:val="center"/>
        <w:rPr>
          <w:rFonts w:ascii="Times New Roman" w:eastAsiaTheme="minorHAnsi" w:hAnsi="Times New Roman"/>
          <w:b/>
          <w:kern w:val="0"/>
          <w:lang w:val="en-US"/>
        </w:rPr>
      </w:pPr>
      <w:r w:rsidRPr="007E5599">
        <w:rPr>
          <w:rFonts w:ascii="Times New Roman" w:eastAsiaTheme="minorHAnsi" w:hAnsi="Times New Roman"/>
          <w:kern w:val="0"/>
          <w:lang w:val="en-US"/>
        </w:rPr>
        <w:t xml:space="preserve">Department of Archaeology; University of Cambridge. Cambridge, </w:t>
      </w:r>
      <w:r w:rsidR="002670CF">
        <w:rPr>
          <w:rFonts w:ascii="Times New Roman" w:eastAsiaTheme="minorHAnsi" w:hAnsi="Times New Roman"/>
          <w:kern w:val="0"/>
          <w:lang w:val="en-US"/>
        </w:rPr>
        <w:t>Royaume-Uni</w:t>
      </w:r>
      <w:r w:rsidRPr="007E5599">
        <w:rPr>
          <w:rFonts w:ascii="Times New Roman" w:eastAsiaTheme="minorHAnsi" w:hAnsi="Times New Roman"/>
          <w:b/>
          <w:kern w:val="0"/>
          <w:lang w:val="en-US"/>
        </w:rPr>
        <w:t>,</w:t>
      </w:r>
    </w:p>
    <w:p w14:paraId="2D03A8DB" w14:textId="77777777" w:rsidR="004F1084" w:rsidRPr="007E5599" w:rsidRDefault="004F1084" w:rsidP="004F1084">
      <w:pPr>
        <w:autoSpaceDE w:val="0"/>
        <w:autoSpaceDN w:val="0"/>
        <w:adjustRightInd w:val="0"/>
        <w:jc w:val="center"/>
        <w:rPr>
          <w:rFonts w:ascii="Times New Roman" w:eastAsiaTheme="minorHAnsi" w:hAnsi="Times New Roman"/>
          <w:b/>
          <w:kern w:val="0"/>
          <w:lang w:val="en-US"/>
        </w:rPr>
      </w:pPr>
      <w:r w:rsidRPr="007E5599">
        <w:rPr>
          <w:rFonts w:ascii="Times New Roman" w:eastAsiaTheme="minorHAnsi" w:hAnsi="Times New Roman"/>
          <w:b/>
          <w:kern w:val="0"/>
          <w:lang w:val="en-US"/>
        </w:rPr>
        <w:t xml:space="preserve">Ian </w:t>
      </w:r>
      <w:r>
        <w:rPr>
          <w:rFonts w:ascii="Times New Roman" w:eastAsiaTheme="minorHAnsi" w:hAnsi="Times New Roman"/>
          <w:b/>
          <w:kern w:val="0"/>
          <w:lang w:val="en-US"/>
        </w:rPr>
        <w:t>FREESTONE</w:t>
      </w:r>
    </w:p>
    <w:p w14:paraId="0071B460" w14:textId="2E33D393" w:rsidR="004F1084" w:rsidRPr="007E5599" w:rsidRDefault="004F1084" w:rsidP="004F1084">
      <w:pPr>
        <w:autoSpaceDE w:val="0"/>
        <w:autoSpaceDN w:val="0"/>
        <w:adjustRightInd w:val="0"/>
        <w:jc w:val="center"/>
        <w:rPr>
          <w:rFonts w:ascii="Times New Roman" w:eastAsiaTheme="minorHAnsi" w:hAnsi="Times New Roman"/>
          <w:b/>
          <w:kern w:val="0"/>
          <w:lang w:val="en-US"/>
        </w:rPr>
      </w:pPr>
      <w:r w:rsidRPr="007E5599">
        <w:rPr>
          <w:rFonts w:ascii="Times New Roman" w:eastAsiaTheme="minorHAnsi" w:hAnsi="Times New Roman"/>
          <w:kern w:val="0"/>
          <w:lang w:val="en-US"/>
        </w:rPr>
        <w:t>UCL, Institute of Archaeology, Lond</w:t>
      </w:r>
      <w:r w:rsidR="002670CF">
        <w:rPr>
          <w:rFonts w:ascii="Times New Roman" w:eastAsiaTheme="minorHAnsi" w:hAnsi="Times New Roman"/>
          <w:kern w:val="0"/>
          <w:lang w:val="en-US"/>
        </w:rPr>
        <w:t>res</w:t>
      </w:r>
      <w:r w:rsidRPr="007E5599">
        <w:rPr>
          <w:rFonts w:ascii="Times New Roman" w:eastAsiaTheme="minorHAnsi" w:hAnsi="Times New Roman"/>
          <w:kern w:val="0"/>
          <w:lang w:val="en-US"/>
        </w:rPr>
        <w:t xml:space="preserve">, </w:t>
      </w:r>
      <w:r w:rsidR="002670CF">
        <w:rPr>
          <w:rFonts w:ascii="Times New Roman" w:eastAsiaTheme="minorHAnsi" w:hAnsi="Times New Roman"/>
          <w:kern w:val="0"/>
          <w:lang w:val="en-US"/>
        </w:rPr>
        <w:t>Royaume-Uni</w:t>
      </w:r>
      <w:r w:rsidRPr="007E5599">
        <w:rPr>
          <w:rFonts w:ascii="Times New Roman" w:eastAsiaTheme="minorHAnsi" w:hAnsi="Times New Roman"/>
          <w:b/>
          <w:kern w:val="0"/>
          <w:lang w:val="en-US"/>
        </w:rPr>
        <w:t>,</w:t>
      </w:r>
    </w:p>
    <w:p w14:paraId="2521800C" w14:textId="77777777" w:rsidR="004F1084" w:rsidRPr="007E5599" w:rsidRDefault="004F1084" w:rsidP="004F1084">
      <w:pPr>
        <w:autoSpaceDE w:val="0"/>
        <w:autoSpaceDN w:val="0"/>
        <w:adjustRightInd w:val="0"/>
        <w:jc w:val="center"/>
        <w:rPr>
          <w:rFonts w:ascii="Times New Roman" w:eastAsiaTheme="minorHAnsi" w:hAnsi="Times New Roman"/>
          <w:b/>
          <w:kern w:val="0"/>
          <w:lang w:val="en-US"/>
        </w:rPr>
      </w:pPr>
      <w:r w:rsidRPr="007E5599">
        <w:rPr>
          <w:rFonts w:ascii="Times New Roman" w:eastAsiaTheme="minorHAnsi" w:hAnsi="Times New Roman"/>
          <w:b/>
          <w:kern w:val="0"/>
          <w:lang w:val="en-US"/>
        </w:rPr>
        <w:t>Tim A</w:t>
      </w:r>
      <w:r>
        <w:rPr>
          <w:rFonts w:ascii="Times New Roman" w:eastAsiaTheme="minorHAnsi" w:hAnsi="Times New Roman"/>
          <w:b/>
          <w:kern w:val="0"/>
          <w:lang w:val="en-US"/>
        </w:rPr>
        <w:t>YERS</w:t>
      </w:r>
    </w:p>
    <w:p w14:paraId="113A168B" w14:textId="19DEECDD" w:rsidR="004F1084" w:rsidRPr="007E5599" w:rsidRDefault="004F1084" w:rsidP="004F1084">
      <w:pPr>
        <w:autoSpaceDE w:val="0"/>
        <w:autoSpaceDN w:val="0"/>
        <w:adjustRightInd w:val="0"/>
        <w:jc w:val="center"/>
        <w:rPr>
          <w:rFonts w:ascii="Times New Roman" w:eastAsiaTheme="minorHAnsi" w:hAnsi="Times New Roman"/>
          <w:b/>
          <w:kern w:val="0"/>
          <w:lang w:val="en-US"/>
        </w:rPr>
      </w:pPr>
      <w:r w:rsidRPr="007E5599">
        <w:rPr>
          <w:rFonts w:ascii="Times New Roman" w:eastAsiaTheme="minorHAnsi" w:hAnsi="Times New Roman"/>
          <w:kern w:val="0"/>
          <w:lang w:val="en-US"/>
        </w:rPr>
        <w:t xml:space="preserve">Department of History of Art, University of York, </w:t>
      </w:r>
      <w:r w:rsidR="002670CF">
        <w:rPr>
          <w:rFonts w:ascii="Times New Roman" w:eastAsiaTheme="minorHAnsi" w:hAnsi="Times New Roman"/>
          <w:kern w:val="0"/>
          <w:lang w:val="en-US"/>
        </w:rPr>
        <w:t>Royaume-Uni</w:t>
      </w:r>
      <w:r w:rsidRPr="007E5599">
        <w:rPr>
          <w:rFonts w:ascii="Times New Roman" w:eastAsiaTheme="minorHAnsi" w:hAnsi="Times New Roman"/>
          <w:b/>
          <w:kern w:val="0"/>
          <w:lang w:val="en-US"/>
        </w:rPr>
        <w:t>,</w:t>
      </w:r>
    </w:p>
    <w:p w14:paraId="7C7F8ABA" w14:textId="77777777" w:rsidR="004F1084" w:rsidRPr="007E5599" w:rsidRDefault="004F1084" w:rsidP="004F1084">
      <w:pPr>
        <w:autoSpaceDE w:val="0"/>
        <w:autoSpaceDN w:val="0"/>
        <w:adjustRightInd w:val="0"/>
        <w:jc w:val="center"/>
        <w:rPr>
          <w:rFonts w:ascii="Times New Roman" w:eastAsiaTheme="minorHAnsi" w:hAnsi="Times New Roman"/>
          <w:b/>
          <w:kern w:val="0"/>
          <w:lang w:val="en-US"/>
        </w:rPr>
      </w:pPr>
      <w:r w:rsidRPr="007E5599">
        <w:rPr>
          <w:rFonts w:ascii="Times New Roman" w:eastAsiaTheme="minorHAnsi" w:hAnsi="Times New Roman"/>
          <w:b/>
          <w:kern w:val="0"/>
          <w:lang w:val="en-US"/>
        </w:rPr>
        <w:t xml:space="preserve">Leonie </w:t>
      </w:r>
      <w:r>
        <w:rPr>
          <w:rFonts w:ascii="Times New Roman" w:eastAsiaTheme="minorHAnsi" w:hAnsi="Times New Roman"/>
          <w:b/>
          <w:kern w:val="0"/>
          <w:lang w:val="en-US"/>
        </w:rPr>
        <w:t>SELIGER</w:t>
      </w:r>
    </w:p>
    <w:p w14:paraId="43F9FAEB" w14:textId="4129573A" w:rsidR="004F1084" w:rsidRPr="007E5599" w:rsidRDefault="004F1084" w:rsidP="004F1084">
      <w:pPr>
        <w:autoSpaceDE w:val="0"/>
        <w:autoSpaceDN w:val="0"/>
        <w:adjustRightInd w:val="0"/>
        <w:jc w:val="center"/>
        <w:rPr>
          <w:rFonts w:ascii="Times New Roman" w:eastAsiaTheme="minorHAnsi" w:hAnsi="Times New Roman"/>
          <w:b/>
          <w:kern w:val="0"/>
          <w:lang w:val="en-US"/>
        </w:rPr>
      </w:pPr>
      <w:r w:rsidRPr="007E5599">
        <w:rPr>
          <w:rFonts w:ascii="Times New Roman" w:eastAsiaTheme="minorHAnsi" w:hAnsi="Times New Roman"/>
          <w:kern w:val="0"/>
          <w:lang w:val="en-US"/>
        </w:rPr>
        <w:t xml:space="preserve">Conservation Studios, Canterbury Cathedral, Canterbury, </w:t>
      </w:r>
      <w:r w:rsidR="002670CF">
        <w:rPr>
          <w:rFonts w:ascii="Times New Roman" w:eastAsiaTheme="minorHAnsi" w:hAnsi="Times New Roman"/>
          <w:kern w:val="0"/>
          <w:lang w:val="en-US"/>
        </w:rPr>
        <w:t>Royaume-Uni</w:t>
      </w:r>
    </w:p>
    <w:p w14:paraId="681BD678" w14:textId="77777777" w:rsidR="004F1084" w:rsidRPr="007E5599" w:rsidRDefault="004F1084" w:rsidP="004F1084">
      <w:pPr>
        <w:spacing w:after="160" w:line="259" w:lineRule="auto"/>
        <w:jc w:val="center"/>
        <w:rPr>
          <w:rFonts w:ascii="Times New Roman" w:eastAsiaTheme="minorHAnsi" w:hAnsi="Times New Roman"/>
          <w:kern w:val="0"/>
          <w:lang w:val="en-US"/>
        </w:rPr>
      </w:pPr>
    </w:p>
    <w:p w14:paraId="0EFFB647" w14:textId="7A68326E" w:rsidR="004F1084" w:rsidRPr="007E5599" w:rsidRDefault="004F1084" w:rsidP="004F1084">
      <w:pPr>
        <w:spacing w:after="160" w:line="259" w:lineRule="auto"/>
        <w:jc w:val="center"/>
        <w:rPr>
          <w:rFonts w:ascii="Times New Roman" w:eastAsiaTheme="minorHAnsi" w:hAnsi="Times New Roman"/>
          <w:bCs/>
          <w:i/>
          <w:kern w:val="0"/>
          <w:lang w:val="en-US"/>
        </w:rPr>
      </w:pPr>
      <w:r w:rsidRPr="007E5599">
        <w:rPr>
          <w:rFonts w:ascii="Times New Roman" w:eastAsiaTheme="minorHAnsi" w:hAnsi="Times New Roman"/>
          <w:bCs/>
          <w:i/>
          <w:kern w:val="0"/>
          <w:lang w:val="en-US"/>
        </w:rPr>
        <w:t>Tracing</w:t>
      </w:r>
      <w:r w:rsidR="00174FDD">
        <w:rPr>
          <w:rFonts w:ascii="Times New Roman" w:eastAsiaTheme="minorHAnsi" w:hAnsi="Times New Roman"/>
          <w:bCs/>
          <w:i/>
          <w:kern w:val="0"/>
          <w:lang w:val="en-US"/>
        </w:rPr>
        <w:t xml:space="preserve"> </w:t>
      </w:r>
      <w:r w:rsidRPr="007E5599">
        <w:rPr>
          <w:rFonts w:ascii="Times New Roman" w:eastAsiaTheme="minorHAnsi" w:hAnsi="Times New Roman"/>
          <w:bCs/>
          <w:i/>
          <w:kern w:val="0"/>
          <w:lang w:val="en-US"/>
        </w:rPr>
        <w:t>Origins in Colour: Uncovering the International Glass Trade in Canterbury Cathedral’s Early Stained Glass</w:t>
      </w:r>
    </w:p>
    <w:bookmarkEnd w:id="0"/>
    <w:p w14:paraId="03007EDD" w14:textId="2045D3C5" w:rsidR="004F1084" w:rsidRPr="007E5599" w:rsidRDefault="004F1084" w:rsidP="004F1084">
      <w:pPr>
        <w:autoSpaceDE w:val="0"/>
        <w:autoSpaceDN w:val="0"/>
        <w:adjustRightInd w:val="0"/>
        <w:jc w:val="both"/>
        <w:rPr>
          <w:rFonts w:ascii="Times New Roman" w:eastAsiaTheme="minorHAnsi" w:hAnsi="Times New Roman"/>
          <w:kern w:val="0"/>
          <w:lang w:val="en-US"/>
        </w:rPr>
      </w:pPr>
      <w:r w:rsidRPr="007E5599">
        <w:rPr>
          <w:rFonts w:ascii="Times New Roman" w:eastAsiaTheme="minorHAnsi" w:hAnsi="Times New Roman"/>
          <w:kern w:val="0"/>
          <w:lang w:val="en-US"/>
        </w:rPr>
        <w:t>This study explores a potential shift in sourcing of stained glass around 1200, focusing on the UK's</w:t>
      </w:r>
      <w:r w:rsidR="002670CF">
        <w:rPr>
          <w:rFonts w:ascii="Times New Roman" w:eastAsiaTheme="minorHAnsi" w:hAnsi="Times New Roman"/>
          <w:kern w:val="0"/>
          <w:lang w:val="en-US"/>
        </w:rPr>
        <w:t xml:space="preserve"> </w:t>
      </w:r>
      <w:r w:rsidRPr="007E5599">
        <w:rPr>
          <w:rFonts w:ascii="Times New Roman" w:eastAsiaTheme="minorHAnsi" w:hAnsi="Times New Roman"/>
          <w:kern w:val="0"/>
          <w:lang w:val="en-US"/>
        </w:rPr>
        <w:t>largest</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collection of late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twelfth- to early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thirteenth-century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stained glass from Canterbury Cathedral. Preliminary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analysis of the Ancestors of Christ series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revealed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two distinct glass types distributed across various windows and within</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individual</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 xml:space="preserve">windows, demonstrating the potential of </w:t>
      </w:r>
      <w:r w:rsidRPr="00707FD8">
        <w:rPr>
          <w:rFonts w:ascii="Times New Roman" w:eastAsiaTheme="minorHAnsi" w:hAnsi="Times New Roman"/>
          <w:i/>
          <w:kern w:val="0"/>
          <w:lang w:val="en-US"/>
        </w:rPr>
        <w:t>in situ</w:t>
      </w:r>
      <w:r w:rsidRPr="007E5599">
        <w:rPr>
          <w:rFonts w:ascii="Times New Roman" w:eastAsiaTheme="minorHAnsi" w:hAnsi="Times New Roman"/>
          <w:kern w:val="0"/>
          <w:lang w:val="en-US"/>
        </w:rPr>
        <w:t xml:space="preserve"> hand-held portable </w:t>
      </w:r>
      <w:r w:rsidR="002670CF">
        <w:rPr>
          <w:rFonts w:ascii="Times New Roman" w:eastAsiaTheme="minorHAnsi" w:hAnsi="Times New Roman"/>
          <w:kern w:val="0"/>
          <w:lang w:val="en-US"/>
        </w:rPr>
        <w:t>X</w:t>
      </w:r>
      <w:r w:rsidRPr="007E5599">
        <w:rPr>
          <w:rFonts w:ascii="Times New Roman" w:eastAsiaTheme="minorHAnsi" w:hAnsi="Times New Roman"/>
          <w:kern w:val="0"/>
          <w:lang w:val="en-US"/>
        </w:rPr>
        <w:t>-ray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fluorescence (pXRF) for grouping</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cleaned glass samples by inferred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region of origin. Building on these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findings, we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investigated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two</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other major series of early Gothic stained glass installed after the fire of 1174: the</w:t>
      </w:r>
      <w:r w:rsidR="00174FDD">
        <w:rPr>
          <w:rFonts w:ascii="Times New Roman" w:eastAsiaTheme="minorHAnsi" w:hAnsi="Times New Roman"/>
          <w:kern w:val="0"/>
          <w:lang w:val="en-US"/>
        </w:rPr>
        <w:t xml:space="preserve"> </w:t>
      </w:r>
      <w:r w:rsidRPr="007E5599">
        <w:rPr>
          <w:rFonts w:ascii="Times New Roman" w:eastAsiaTheme="minorHAnsi" w:hAnsi="Times New Roman"/>
          <w:kern w:val="0"/>
          <w:lang w:val="en-US"/>
        </w:rPr>
        <w:t>Beckett Miracle Windows (1213–1220) and the Typological Passion series (1176–1180). The aim was to contextualise variations in glass types, clarify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their sources, and investigate the suspected chronological progression and origins of glass supplies in Canterbury.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 xml:space="preserve">The investigation </w:t>
      </w:r>
      <w:r>
        <w:rPr>
          <w:rFonts w:ascii="Times New Roman" w:eastAsiaTheme="minorHAnsi" w:hAnsi="Times New Roman"/>
          <w:kern w:val="0"/>
          <w:lang w:val="en-US"/>
        </w:rPr>
        <w:t xml:space="preserve">revealed </w:t>
      </w:r>
      <w:r w:rsidR="002670CF">
        <w:rPr>
          <w:rFonts w:ascii="Times New Roman" w:eastAsiaTheme="minorHAnsi" w:hAnsi="Times New Roman"/>
          <w:kern w:val="0"/>
          <w:lang w:val="en-US"/>
        </w:rPr>
        <w:t xml:space="preserve">two </w:t>
      </w:r>
      <w:r w:rsidRPr="007E5599">
        <w:rPr>
          <w:rFonts w:ascii="Times New Roman" w:eastAsiaTheme="minorHAnsi" w:hAnsi="Times New Roman"/>
          <w:kern w:val="0"/>
          <w:lang w:val="en-US"/>
        </w:rPr>
        <w:t>main glass types, A and B. Until</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around 1176–1180, only Type A glass, originating in France, was used. At this time, Type B glass began to be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incorporated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alongside type A,</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with French glass preferred for blues, whites, and greens, and Type B glass for reds, pinks, and yellows</w:t>
      </w:r>
      <w:r w:rsidR="002670CF">
        <w:rPr>
          <w:rFonts w:ascii="Times New Roman" w:eastAsiaTheme="minorHAnsi" w:hAnsi="Times New Roman"/>
          <w:kern w:val="0"/>
          <w:lang w:val="en-US"/>
        </w:rPr>
        <w:t> </w:t>
      </w:r>
      <w:r w:rsidR="00B765EE" w:rsidRPr="007E5599">
        <w:rPr>
          <w:rFonts w:ascii="Times New Roman" w:hAnsi="Times New Roman"/>
        </w:rPr>
        <w:t>–</w:t>
      </w:r>
      <w:r w:rsidR="002670CF">
        <w:rPr>
          <w:rFonts w:ascii="Times New Roman" w:eastAsiaTheme="minorHAnsi" w:hAnsi="Times New Roman"/>
          <w:kern w:val="0"/>
          <w:lang w:val="en-US"/>
        </w:rPr>
        <w:t xml:space="preserve"> </w:t>
      </w:r>
      <w:r w:rsidRPr="007E5599">
        <w:rPr>
          <w:rFonts w:ascii="Times New Roman" w:eastAsiaTheme="minorHAnsi" w:hAnsi="Times New Roman"/>
          <w:kern w:val="0"/>
          <w:lang w:val="en-US"/>
        </w:rPr>
        <w:t>a colour preference that became more established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between 1180 and 1220. A third type, Type C, also</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appears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around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this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period, though</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its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origin</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remains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unclear. Type A glass was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sometimes coloured by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the addition of manganese, whereas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development of pink or purple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tones in Type B is consistent with</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the account of Theophilus, depending</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upon the manganese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naturally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present in the ash. This difference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in technique, and its high strontium, suggest a Rhenish</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origin for Type B. This is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supported by the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occurrence of an original high-lead green, type particularly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known</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from</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German-speaking</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regions.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Limited evidence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was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found for the presence of blue glass based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upon</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 xml:space="preserve">recycled Roman </w:t>
      </w:r>
      <w:r w:rsidRPr="002670CF">
        <w:rPr>
          <w:rFonts w:ascii="Times New Roman" w:eastAsiaTheme="minorHAnsi" w:hAnsi="Times New Roman"/>
          <w:i/>
          <w:kern w:val="0"/>
          <w:lang w:val="en-US"/>
        </w:rPr>
        <w:t>tesserae</w:t>
      </w:r>
      <w:r w:rsidRPr="007E5599">
        <w:rPr>
          <w:rFonts w:ascii="Times New Roman" w:eastAsiaTheme="minorHAnsi" w:hAnsi="Times New Roman"/>
          <w:kern w:val="0"/>
          <w:lang w:val="en-US"/>
        </w:rPr>
        <w:t>, in</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contrast to twelfth</w:t>
      </w:r>
      <w:r w:rsidR="002670CF">
        <w:rPr>
          <w:rFonts w:ascii="Times New Roman" w:eastAsiaTheme="minorHAnsi" w:hAnsi="Times New Roman"/>
          <w:kern w:val="0"/>
          <w:lang w:val="en-US"/>
        </w:rPr>
        <w:t>-</w:t>
      </w:r>
      <w:r w:rsidRPr="007E5599">
        <w:rPr>
          <w:rFonts w:ascii="Times New Roman" w:eastAsiaTheme="minorHAnsi" w:hAnsi="Times New Roman"/>
          <w:kern w:val="0"/>
          <w:lang w:val="en-US"/>
        </w:rPr>
        <w:t>century glass from York Minster.</w:t>
      </w:r>
    </w:p>
    <w:p w14:paraId="450F992F" w14:textId="77777777" w:rsidR="004F1084" w:rsidRPr="007E5599" w:rsidRDefault="004F1084" w:rsidP="004F1084">
      <w:pPr>
        <w:autoSpaceDE w:val="0"/>
        <w:autoSpaceDN w:val="0"/>
        <w:adjustRightInd w:val="0"/>
        <w:jc w:val="both"/>
        <w:rPr>
          <w:rFonts w:ascii="Times New Roman" w:eastAsiaTheme="minorHAnsi" w:hAnsi="Times New Roman"/>
          <w:kern w:val="0"/>
          <w:lang w:val="en-US"/>
        </w:rPr>
      </w:pPr>
      <w:r w:rsidRPr="007E5599">
        <w:rPr>
          <w:rFonts w:ascii="Times New Roman" w:eastAsiaTheme="minorHAnsi" w:hAnsi="Times New Roman"/>
          <w:kern w:val="0"/>
          <w:lang w:val="en-US"/>
        </w:rPr>
        <w:t>This study challenges the widely-held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belief</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that all medieval glass achieved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pink or purple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tones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solely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through</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prolonged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heating and suggests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that glass from</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particular</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regions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was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preferred for specific</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colours. The change from the early practice of making</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blue</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using Roman glass to using Saxon cobalt</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appears to have occurred over a very short time-span, within a decade or so of the first recorded</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exploitation of the Freiberg mines in 1168.</w:t>
      </w:r>
    </w:p>
    <w:p w14:paraId="02748310" w14:textId="73244F26" w:rsidR="004F1084" w:rsidRPr="007E5599" w:rsidRDefault="004F1084" w:rsidP="004F1084">
      <w:pPr>
        <w:autoSpaceDE w:val="0"/>
        <w:autoSpaceDN w:val="0"/>
        <w:adjustRightInd w:val="0"/>
        <w:jc w:val="both"/>
        <w:rPr>
          <w:rFonts w:ascii="Times New Roman" w:eastAsiaTheme="minorHAnsi" w:hAnsi="Times New Roman"/>
          <w:kern w:val="0"/>
          <w:lang w:val="en-US"/>
        </w:rPr>
      </w:pPr>
      <w:r w:rsidRPr="007E5599">
        <w:rPr>
          <w:rFonts w:ascii="Times New Roman" w:eastAsiaTheme="minorHAnsi" w:hAnsi="Times New Roman"/>
          <w:kern w:val="0"/>
          <w:lang w:val="en-US"/>
        </w:rPr>
        <w:t>The project</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underscores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Canterbury’s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early</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stained glass as a product of a complex international glass</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trade, highlighting</w:t>
      </w:r>
      <w:r>
        <w:rPr>
          <w:rFonts w:ascii="Times New Roman" w:eastAsiaTheme="minorHAnsi" w:hAnsi="Times New Roman"/>
          <w:kern w:val="0"/>
          <w:lang w:val="en-US"/>
        </w:rPr>
        <w:t xml:space="preserve"> </w:t>
      </w:r>
      <w:r w:rsidRPr="007E5599">
        <w:rPr>
          <w:rFonts w:ascii="Times New Roman" w:eastAsiaTheme="minorHAnsi" w:hAnsi="Times New Roman"/>
          <w:kern w:val="0"/>
          <w:lang w:val="en-US"/>
        </w:rPr>
        <w:t xml:space="preserve">technical and cultural exchanges in </w:t>
      </w:r>
      <w:r>
        <w:rPr>
          <w:rFonts w:ascii="Times New Roman" w:eastAsiaTheme="minorHAnsi" w:hAnsi="Times New Roman"/>
          <w:kern w:val="0"/>
          <w:lang w:val="en-US"/>
        </w:rPr>
        <w:t xml:space="preserve">medieval </w:t>
      </w:r>
      <w:r w:rsidRPr="007E5599">
        <w:rPr>
          <w:rFonts w:ascii="Times New Roman" w:eastAsiaTheme="minorHAnsi" w:hAnsi="Times New Roman"/>
          <w:kern w:val="0"/>
          <w:lang w:val="en-US"/>
        </w:rPr>
        <w:t>craftsmanship.</w:t>
      </w:r>
    </w:p>
    <w:p w14:paraId="51D649AA" w14:textId="1214842D" w:rsidR="00A42FE7" w:rsidRPr="001D53E5" w:rsidRDefault="002D235C" w:rsidP="002D235C">
      <w:pPr>
        <w:jc w:val="center"/>
        <w:rPr>
          <w:rFonts w:ascii="Times New Roman" w:hAnsi="Times New Roman"/>
          <w:b/>
        </w:rPr>
      </w:pPr>
      <w:r w:rsidRPr="001D53E5">
        <w:rPr>
          <w:rFonts w:ascii="Times New Roman" w:hAnsi="Times New Roman"/>
          <w:b/>
        </w:rPr>
        <w:lastRenderedPageBreak/>
        <w:t xml:space="preserve">François </w:t>
      </w:r>
      <w:r w:rsidR="004F1084">
        <w:rPr>
          <w:rFonts w:ascii="Times New Roman" w:hAnsi="Times New Roman"/>
          <w:b/>
        </w:rPr>
        <w:t>BLARY</w:t>
      </w:r>
    </w:p>
    <w:p w14:paraId="33362F12" w14:textId="0690F944" w:rsidR="00A42FE7" w:rsidRPr="001D53E5" w:rsidRDefault="0098006D" w:rsidP="0098006D">
      <w:pPr>
        <w:jc w:val="center"/>
        <w:rPr>
          <w:rFonts w:ascii="Times New Roman" w:hAnsi="Times New Roman"/>
          <w:b/>
        </w:rPr>
      </w:pPr>
      <w:r w:rsidRPr="001D53E5">
        <w:rPr>
          <w:rFonts w:ascii="Times New Roman" w:hAnsi="Times New Roman"/>
          <w:lang w:val="fr-BE"/>
        </w:rPr>
        <w:t xml:space="preserve">CReA-Patrimoine, Université libre de Bruxelles, </w:t>
      </w:r>
    </w:p>
    <w:p w14:paraId="4EDF6810" w14:textId="350EA1F5" w:rsidR="00A42FE7" w:rsidRPr="007E5599" w:rsidRDefault="00A42FE7" w:rsidP="00A42FE7">
      <w:pPr>
        <w:jc w:val="center"/>
        <w:rPr>
          <w:rFonts w:ascii="Times New Roman" w:hAnsi="Times New Roman"/>
          <w:b/>
        </w:rPr>
      </w:pPr>
      <w:r w:rsidRPr="001D53E5">
        <w:rPr>
          <w:rFonts w:ascii="Times New Roman" w:hAnsi="Times New Roman"/>
          <w:b/>
        </w:rPr>
        <w:t xml:space="preserve">Anne-Marie </w:t>
      </w:r>
      <w:r w:rsidR="004F1084">
        <w:rPr>
          <w:rFonts w:ascii="Times New Roman" w:hAnsi="Times New Roman"/>
          <w:b/>
        </w:rPr>
        <w:t>FLAMBARD H</w:t>
      </w:r>
      <w:r w:rsidR="00C0683B">
        <w:rPr>
          <w:rFonts w:ascii="Times New Roman" w:hAnsi="Times New Roman"/>
          <w:b/>
        </w:rPr>
        <w:t>É</w:t>
      </w:r>
      <w:r w:rsidR="004F1084">
        <w:rPr>
          <w:rFonts w:ascii="Times New Roman" w:hAnsi="Times New Roman"/>
          <w:b/>
        </w:rPr>
        <w:t>RICHER</w:t>
      </w:r>
    </w:p>
    <w:p w14:paraId="4F40049D" w14:textId="5DD0A5A1" w:rsidR="00A42FE7" w:rsidRPr="001D53E5" w:rsidRDefault="00A42FE7" w:rsidP="002D235C">
      <w:pPr>
        <w:jc w:val="center"/>
        <w:rPr>
          <w:rFonts w:ascii="Times New Roman" w:hAnsi="Times New Roman"/>
          <w:bCs/>
        </w:rPr>
      </w:pPr>
      <w:r w:rsidRPr="001D53E5">
        <w:rPr>
          <w:rFonts w:ascii="Times New Roman" w:hAnsi="Times New Roman"/>
          <w:bCs/>
        </w:rPr>
        <w:t>Centre de recherches archéologiques et historiques anciennes et médiévales (CRAHAM, UMR 6273, CNRS/Université de Caen-Normandie) et au Groupe de recherche en histoire (GRHIS, EA 3831, université de Rouen)</w:t>
      </w:r>
    </w:p>
    <w:p w14:paraId="6759C785" w14:textId="77777777" w:rsidR="00A42FE7" w:rsidRPr="007E5599" w:rsidRDefault="00A42FE7" w:rsidP="002D235C">
      <w:pPr>
        <w:jc w:val="center"/>
        <w:rPr>
          <w:rFonts w:ascii="Times New Roman" w:hAnsi="Times New Roman"/>
          <w:b/>
        </w:rPr>
      </w:pPr>
    </w:p>
    <w:p w14:paraId="70209383" w14:textId="77777777" w:rsidR="002D235C" w:rsidRPr="007E5599" w:rsidRDefault="002D235C" w:rsidP="00425950">
      <w:pPr>
        <w:rPr>
          <w:rFonts w:ascii="Times New Roman" w:hAnsi="Times New Roman"/>
          <w:b/>
          <w:bCs/>
          <w:i/>
          <w:iCs/>
        </w:rPr>
      </w:pPr>
    </w:p>
    <w:p w14:paraId="1B79D6C4" w14:textId="77777777" w:rsidR="00636142" w:rsidRDefault="00425950" w:rsidP="003F2BD5">
      <w:pPr>
        <w:jc w:val="center"/>
        <w:rPr>
          <w:rFonts w:ascii="Times New Roman" w:hAnsi="Times New Roman"/>
          <w:bCs/>
          <w:i/>
          <w:iCs/>
        </w:rPr>
      </w:pPr>
      <w:r w:rsidRPr="007E5599">
        <w:rPr>
          <w:rFonts w:ascii="Times New Roman" w:hAnsi="Times New Roman"/>
          <w:bCs/>
          <w:i/>
          <w:iCs/>
        </w:rPr>
        <w:t xml:space="preserve">Les vitraux cisterciens </w:t>
      </w:r>
      <w:r w:rsidRPr="00C0683B">
        <w:rPr>
          <w:rFonts w:ascii="Times New Roman" w:hAnsi="Times New Roman"/>
          <w:bCs/>
          <w:i/>
          <w:iCs/>
          <w:sz w:val="20"/>
          <w:szCs w:val="20"/>
        </w:rPr>
        <w:t>XII</w:t>
      </w:r>
      <w:r w:rsidRPr="00C0683B">
        <w:rPr>
          <w:rFonts w:ascii="Times New Roman" w:hAnsi="Times New Roman"/>
          <w:bCs/>
          <w:i/>
          <w:iCs/>
          <w:sz w:val="20"/>
          <w:szCs w:val="20"/>
          <w:vertAlign w:val="superscript"/>
        </w:rPr>
        <w:t>e</w:t>
      </w:r>
      <w:r w:rsidRPr="007E5599">
        <w:rPr>
          <w:rFonts w:ascii="Times New Roman" w:hAnsi="Times New Roman"/>
          <w:bCs/>
          <w:i/>
          <w:iCs/>
        </w:rPr>
        <w:t>-</w:t>
      </w:r>
      <w:r w:rsidRPr="00C0683B">
        <w:rPr>
          <w:rFonts w:ascii="Times New Roman" w:hAnsi="Times New Roman"/>
          <w:bCs/>
          <w:i/>
          <w:iCs/>
          <w:sz w:val="20"/>
          <w:szCs w:val="20"/>
        </w:rPr>
        <w:t>XIII</w:t>
      </w:r>
      <w:r w:rsidRPr="00C0683B">
        <w:rPr>
          <w:rFonts w:ascii="Times New Roman" w:hAnsi="Times New Roman"/>
          <w:bCs/>
          <w:i/>
          <w:iCs/>
          <w:sz w:val="20"/>
          <w:szCs w:val="20"/>
          <w:vertAlign w:val="superscript"/>
        </w:rPr>
        <w:t>e</w:t>
      </w:r>
      <w:r w:rsidRPr="007E5599">
        <w:rPr>
          <w:rFonts w:ascii="Times New Roman" w:hAnsi="Times New Roman"/>
          <w:bCs/>
          <w:i/>
          <w:iCs/>
        </w:rPr>
        <w:t xml:space="preserve"> s. Réflexions archéologiques et état de la question. </w:t>
      </w:r>
    </w:p>
    <w:p w14:paraId="10904AB9" w14:textId="597C0668" w:rsidR="00425950" w:rsidRPr="003F2BD5" w:rsidRDefault="00425950" w:rsidP="003F2BD5">
      <w:pPr>
        <w:jc w:val="center"/>
        <w:rPr>
          <w:rFonts w:ascii="Times New Roman" w:hAnsi="Times New Roman"/>
          <w:bCs/>
          <w:i/>
          <w:iCs/>
        </w:rPr>
      </w:pPr>
      <w:r w:rsidRPr="007E5599">
        <w:rPr>
          <w:rFonts w:ascii="Times New Roman" w:hAnsi="Times New Roman"/>
          <w:bCs/>
          <w:i/>
          <w:iCs/>
        </w:rPr>
        <w:t>L’exemple de l’abbaye de Preuilly</w:t>
      </w:r>
    </w:p>
    <w:p w14:paraId="0A8F5DBF" w14:textId="77777777" w:rsidR="00425950" w:rsidRPr="007E5599" w:rsidRDefault="00425950" w:rsidP="00425950">
      <w:pPr>
        <w:rPr>
          <w:rFonts w:ascii="Times New Roman" w:hAnsi="Times New Roman"/>
        </w:rPr>
      </w:pPr>
    </w:p>
    <w:p w14:paraId="390C2741" w14:textId="278B2624" w:rsidR="00425950" w:rsidRPr="007E5599" w:rsidRDefault="00425950" w:rsidP="004C5133">
      <w:pPr>
        <w:jc w:val="both"/>
        <w:rPr>
          <w:rFonts w:ascii="Times New Roman" w:hAnsi="Times New Roman"/>
        </w:rPr>
      </w:pPr>
      <w:r w:rsidRPr="007E5599">
        <w:rPr>
          <w:rFonts w:ascii="Times New Roman" w:hAnsi="Times New Roman"/>
        </w:rPr>
        <w:t>Depuis quelques années une nouvelle étude archéologique de l’abbaye cistercienne de Preuilly, quatrième fille de Cîteaux, fondée en 1116</w:t>
      </w:r>
      <w:r w:rsidR="0055768D" w:rsidRPr="007E5599">
        <w:rPr>
          <w:rFonts w:ascii="Times New Roman" w:hAnsi="Times New Roman"/>
        </w:rPr>
        <w:t xml:space="preserve"> (Grélois 2021)</w:t>
      </w:r>
      <w:r w:rsidRPr="007E5599">
        <w:rPr>
          <w:rFonts w:ascii="Times New Roman" w:hAnsi="Times New Roman"/>
        </w:rPr>
        <w:t xml:space="preserve">, a été entreprise. Ce monastère, localisé sur la petite commune d’Égligny en Seine-et-Marne, est situé à 28 km au nord-ouest de Sens et à 34 km au sud-est de Melun, aux limites du plateau de Brie, à la confluence du ru de Preuilly et de la Vieille Seine, elle-même affluent de rive droite de la Seine. C’est à l’occasion des fouilles programmées conduites sur un bâtiment du temporel de l’abbaye, la </w:t>
      </w:r>
      <w:r w:rsidRPr="007E5599">
        <w:rPr>
          <w:rFonts w:ascii="Times New Roman" w:hAnsi="Times New Roman"/>
          <w:i/>
          <w:iCs/>
        </w:rPr>
        <w:t>Grange des Beauvais</w:t>
      </w:r>
      <w:r w:rsidRPr="007E5599">
        <w:rPr>
          <w:rFonts w:ascii="Times New Roman" w:hAnsi="Times New Roman"/>
        </w:rPr>
        <w:t>, que des vestiges de vitraux ont été mis au jour. La proximité immédiate de la baie de la première travée nord-est de ce grand atelier ne laisse guère de doute sur leur implantation d’origine. Il s’agit des restes de cette petite verrière probablement mise en place vers 1160, dès la construction de ce bâtiment à trois travées et deux vaisseaux. La dimension de la verrière peut être déduite de l’observation du bâti conservé et devait mesurer 0,60 m de large pour une hauteur de 1 m. Sur un plan méthodologique, cette découverte incite à la prudence : dans le contexte cistercien, la présence archéologique de vitraux ne signale pas nécessairement l’identification d’un édifice cultuel.</w:t>
      </w:r>
    </w:p>
    <w:p w14:paraId="224AAB4D" w14:textId="7CAF9CD2" w:rsidR="00425950" w:rsidRPr="007E5599" w:rsidRDefault="00425950" w:rsidP="004C5133">
      <w:pPr>
        <w:jc w:val="both"/>
        <w:rPr>
          <w:rFonts w:ascii="Times New Roman" w:hAnsi="Times New Roman"/>
        </w:rPr>
      </w:pPr>
      <w:r w:rsidRPr="007E5599">
        <w:rPr>
          <w:rFonts w:ascii="Times New Roman" w:hAnsi="Times New Roman"/>
        </w:rPr>
        <w:t xml:space="preserve">Cette découverte exceptionnelle, totalement inédite à l’échelle européenne pour un bâti à fonction économique appartenant au temporel monastique, est riche d’enseignements. Nous avons entrepris de reprendre l’étude de ces fragments de verrière dans le cadre des considérations artistiques cisterciennes fondées sur les préceptes d’austérité, de régularité et d’épuration prônés par l’abbé Bernard de Clairvaux dans </w:t>
      </w:r>
      <w:r w:rsidRPr="007E5599">
        <w:rPr>
          <w:rFonts w:ascii="Times New Roman" w:hAnsi="Times New Roman"/>
          <w:i/>
          <w:iCs/>
        </w:rPr>
        <w:t xml:space="preserve">l’Apologie à Guillaume de Saint-Thierry. </w:t>
      </w:r>
      <w:r w:rsidRPr="007E5599">
        <w:rPr>
          <w:rFonts w:ascii="Times New Roman" w:hAnsi="Times New Roman"/>
        </w:rPr>
        <w:t>Nul n’ignore à quel point Bernard valorisait le travail manuel, acceptant que l’on fasse d’une grange une construction qui par son ampleur égale une église, ou d’un four tuilier parementé avec soin et orné de pointes de diamant, l’équivalent d’une flèche de cathédrale</w:t>
      </w:r>
      <w:r w:rsidR="0055768D" w:rsidRPr="007E5599">
        <w:rPr>
          <w:rFonts w:ascii="Times New Roman" w:hAnsi="Times New Roman"/>
        </w:rPr>
        <w:t xml:space="preserve"> (Blary, 1989)</w:t>
      </w:r>
      <w:r w:rsidRPr="007E5599">
        <w:rPr>
          <w:rFonts w:ascii="Times New Roman" w:hAnsi="Times New Roman"/>
        </w:rPr>
        <w:t>. Plus modestement, à Preuilly, à la manière d’un écrin, le décor de vitraux d’un espace artisanal participe de cette sublimation du travail manuel qui</w:t>
      </w:r>
      <w:r w:rsidR="008565EB">
        <w:rPr>
          <w:rFonts w:ascii="Times New Roman" w:hAnsi="Times New Roman"/>
        </w:rPr>
        <w:t>,</w:t>
      </w:r>
      <w:r w:rsidRPr="007E5599">
        <w:rPr>
          <w:rFonts w:ascii="Times New Roman" w:hAnsi="Times New Roman"/>
        </w:rPr>
        <w:t xml:space="preserve"> avec la prière et l’étude</w:t>
      </w:r>
      <w:r w:rsidR="008565EB">
        <w:rPr>
          <w:rFonts w:ascii="Times New Roman" w:hAnsi="Times New Roman"/>
        </w:rPr>
        <w:t>,</w:t>
      </w:r>
      <w:r w:rsidRPr="007E5599">
        <w:rPr>
          <w:rFonts w:ascii="Times New Roman" w:hAnsi="Times New Roman"/>
        </w:rPr>
        <w:t xml:space="preserve"> constitue l’ordinaire du moine.</w:t>
      </w:r>
    </w:p>
    <w:p w14:paraId="0CEA9F9D" w14:textId="77777777" w:rsidR="0055768D" w:rsidRPr="007E5599" w:rsidRDefault="0055768D" w:rsidP="00425950">
      <w:pPr>
        <w:ind w:firstLine="709"/>
        <w:jc w:val="both"/>
        <w:rPr>
          <w:rFonts w:ascii="Times New Roman" w:hAnsi="Times New Roman"/>
        </w:rPr>
      </w:pPr>
    </w:p>
    <w:p w14:paraId="3D608909" w14:textId="69A36CB5" w:rsidR="001C5C63" w:rsidRPr="001C00B6" w:rsidRDefault="001C5C63" w:rsidP="001C00B6">
      <w:pPr>
        <w:pStyle w:val="Paragraphedeliste"/>
        <w:numPr>
          <w:ilvl w:val="0"/>
          <w:numId w:val="8"/>
        </w:numPr>
        <w:jc w:val="both"/>
        <w:rPr>
          <w:rFonts w:ascii="Times New Roman" w:hAnsi="Times New Roman"/>
        </w:rPr>
      </w:pPr>
      <w:r w:rsidRPr="001C00B6">
        <w:rPr>
          <w:rFonts w:ascii="Times New Roman" w:hAnsi="Times New Roman"/>
        </w:rPr>
        <w:t xml:space="preserve">François Blary, </w:t>
      </w:r>
      <w:r w:rsidRPr="001C00B6">
        <w:rPr>
          <w:rFonts w:ascii="Times New Roman" w:hAnsi="Times New Roman"/>
          <w:i/>
          <w:iCs/>
        </w:rPr>
        <w:t xml:space="preserve">Le </w:t>
      </w:r>
      <w:r w:rsidR="008565EB">
        <w:rPr>
          <w:rFonts w:ascii="Times New Roman" w:hAnsi="Times New Roman"/>
          <w:i/>
          <w:iCs/>
        </w:rPr>
        <w:t>D</w:t>
      </w:r>
      <w:r w:rsidRPr="001C00B6">
        <w:rPr>
          <w:rFonts w:ascii="Times New Roman" w:hAnsi="Times New Roman"/>
          <w:i/>
          <w:iCs/>
        </w:rPr>
        <w:t>omaine de Chaalis</w:t>
      </w:r>
      <w:r w:rsidR="008565EB">
        <w:rPr>
          <w:rFonts w:ascii="Times New Roman" w:hAnsi="Times New Roman"/>
          <w:i/>
          <w:iCs/>
        </w:rPr>
        <w:t>,</w:t>
      </w:r>
      <w:r w:rsidRPr="001C00B6">
        <w:rPr>
          <w:rFonts w:ascii="Times New Roman" w:hAnsi="Times New Roman"/>
          <w:i/>
          <w:iCs/>
        </w:rPr>
        <w:t xml:space="preserve"> </w:t>
      </w:r>
      <w:r w:rsidRPr="00174FDD">
        <w:rPr>
          <w:rFonts w:ascii="Times New Roman" w:hAnsi="Times New Roman"/>
          <w:i/>
          <w:iCs/>
          <w:sz w:val="20"/>
          <w:szCs w:val="20"/>
        </w:rPr>
        <w:t>XII</w:t>
      </w:r>
      <w:r w:rsidRPr="00174FDD">
        <w:rPr>
          <w:rFonts w:ascii="Times New Roman" w:hAnsi="Times New Roman"/>
          <w:i/>
          <w:iCs/>
          <w:sz w:val="20"/>
          <w:szCs w:val="20"/>
          <w:vertAlign w:val="superscript"/>
        </w:rPr>
        <w:t>e</w:t>
      </w:r>
      <w:r w:rsidRPr="001C00B6">
        <w:rPr>
          <w:rFonts w:ascii="Times New Roman" w:hAnsi="Times New Roman"/>
          <w:i/>
          <w:iCs/>
        </w:rPr>
        <w:t>-</w:t>
      </w:r>
      <w:r w:rsidRPr="00174FDD">
        <w:rPr>
          <w:rFonts w:ascii="Times New Roman" w:hAnsi="Times New Roman"/>
          <w:i/>
          <w:iCs/>
          <w:sz w:val="20"/>
          <w:szCs w:val="20"/>
        </w:rPr>
        <w:t>XIV</w:t>
      </w:r>
      <w:r w:rsidRPr="00174FDD">
        <w:rPr>
          <w:rFonts w:ascii="Times New Roman" w:hAnsi="Times New Roman"/>
          <w:i/>
          <w:iCs/>
          <w:sz w:val="20"/>
          <w:szCs w:val="20"/>
          <w:vertAlign w:val="superscript"/>
        </w:rPr>
        <w:t>e</w:t>
      </w:r>
      <w:r w:rsidRPr="001C00B6">
        <w:rPr>
          <w:rFonts w:ascii="Times New Roman" w:hAnsi="Times New Roman"/>
          <w:i/>
          <w:iCs/>
        </w:rPr>
        <w:t xml:space="preserve"> siècles. Approches archéologiques des établissements agricoles et industriels d’une abbaye cistercienne</w:t>
      </w:r>
      <w:r w:rsidR="008565EB">
        <w:rPr>
          <w:rFonts w:ascii="Times New Roman" w:hAnsi="Times New Roman"/>
        </w:rPr>
        <w:t>,</w:t>
      </w:r>
      <w:r w:rsidRPr="001C00B6">
        <w:rPr>
          <w:rFonts w:ascii="Times New Roman" w:hAnsi="Times New Roman"/>
        </w:rPr>
        <w:t xml:space="preserve"> </w:t>
      </w:r>
      <w:r w:rsidR="008565EB" w:rsidRPr="001C00B6">
        <w:rPr>
          <w:rFonts w:ascii="Times New Roman" w:hAnsi="Times New Roman"/>
        </w:rPr>
        <w:t>Paris,</w:t>
      </w:r>
      <w:r w:rsidR="008565EB">
        <w:rPr>
          <w:rFonts w:ascii="Times New Roman" w:hAnsi="Times New Roman"/>
        </w:rPr>
        <w:t xml:space="preserve"> </w:t>
      </w:r>
      <w:r w:rsidRPr="001C00B6">
        <w:rPr>
          <w:rFonts w:ascii="Times New Roman" w:hAnsi="Times New Roman"/>
        </w:rPr>
        <w:t>éd. du CTHS, 1989.</w:t>
      </w:r>
    </w:p>
    <w:p w14:paraId="33E2B5F8" w14:textId="77777777" w:rsidR="001C5C63" w:rsidRPr="007E5599" w:rsidRDefault="001C5C63" w:rsidP="00425950">
      <w:pPr>
        <w:ind w:firstLine="709"/>
        <w:jc w:val="both"/>
        <w:rPr>
          <w:rFonts w:ascii="Times New Roman" w:hAnsi="Times New Roman"/>
        </w:rPr>
      </w:pPr>
    </w:p>
    <w:p w14:paraId="57849979" w14:textId="1F0E5653" w:rsidR="0055768D" w:rsidRPr="001C00B6" w:rsidRDefault="0055768D" w:rsidP="001C00B6">
      <w:pPr>
        <w:pStyle w:val="Paragraphedeliste"/>
        <w:numPr>
          <w:ilvl w:val="0"/>
          <w:numId w:val="8"/>
        </w:numPr>
        <w:jc w:val="both"/>
        <w:rPr>
          <w:rFonts w:ascii="Times New Roman" w:hAnsi="Times New Roman"/>
        </w:rPr>
      </w:pPr>
      <w:r w:rsidRPr="001C00B6">
        <w:rPr>
          <w:rFonts w:ascii="Times New Roman" w:hAnsi="Times New Roman"/>
        </w:rPr>
        <w:t>Alexis Grélois, « De la difficulté d’être premier après les premiers. La place de Preuilly dans l’ordre cistercien (1116</w:t>
      </w:r>
      <w:r w:rsidR="00174FDD">
        <w:rPr>
          <w:rFonts w:ascii="Times New Roman" w:hAnsi="Times New Roman"/>
        </w:rPr>
        <w:t> </w:t>
      </w:r>
      <w:r w:rsidRPr="001C00B6">
        <w:rPr>
          <w:rFonts w:ascii="Times New Roman" w:hAnsi="Times New Roman"/>
        </w:rPr>
        <w:t xml:space="preserve">?-1318), </w:t>
      </w:r>
      <w:r w:rsidR="00E217DE">
        <w:rPr>
          <w:rFonts w:ascii="Times New Roman" w:hAnsi="Times New Roman"/>
        </w:rPr>
        <w:t xml:space="preserve">dans </w:t>
      </w:r>
      <w:r w:rsidRPr="001C00B6">
        <w:rPr>
          <w:rFonts w:ascii="Times New Roman" w:hAnsi="Times New Roman"/>
        </w:rPr>
        <w:t xml:space="preserve">François Blary et Anne-Marie Flambard Héricher (dir.), </w:t>
      </w:r>
      <w:r w:rsidRPr="001C00B6">
        <w:rPr>
          <w:rFonts w:ascii="Times New Roman" w:hAnsi="Times New Roman"/>
          <w:i/>
          <w:iCs/>
        </w:rPr>
        <w:t>L’Abbaye cistercienne de Preuilly, une redécouverte</w:t>
      </w:r>
      <w:r w:rsidR="008565EB">
        <w:rPr>
          <w:rFonts w:ascii="Times New Roman" w:hAnsi="Times New Roman"/>
          <w:i/>
          <w:iCs/>
        </w:rPr>
        <w:t>.</w:t>
      </w:r>
      <w:r w:rsidRPr="001C00B6">
        <w:rPr>
          <w:rFonts w:ascii="Times New Roman" w:hAnsi="Times New Roman"/>
        </w:rPr>
        <w:t xml:space="preserve"> 16, </w:t>
      </w:r>
      <w:r w:rsidR="008565EB" w:rsidRPr="001C00B6">
        <w:rPr>
          <w:rFonts w:ascii="Times New Roman" w:hAnsi="Times New Roman"/>
        </w:rPr>
        <w:t xml:space="preserve">Bruxelles, </w:t>
      </w:r>
      <w:r w:rsidRPr="001C00B6">
        <w:rPr>
          <w:rFonts w:ascii="Times New Roman" w:hAnsi="Times New Roman"/>
        </w:rPr>
        <w:t>CReA-Patrimoine,</w:t>
      </w:r>
      <w:r w:rsidR="008565EB">
        <w:rPr>
          <w:rFonts w:ascii="Times New Roman" w:hAnsi="Times New Roman"/>
        </w:rPr>
        <w:t xml:space="preserve"> </w:t>
      </w:r>
      <w:r w:rsidR="008565EB">
        <w:t>« </w:t>
      </w:r>
      <w:r w:rsidR="008565EB" w:rsidRPr="001C00B6">
        <w:rPr>
          <w:rFonts w:ascii="Times New Roman" w:hAnsi="Times New Roman"/>
        </w:rPr>
        <w:t>Étude</w:t>
      </w:r>
      <w:r w:rsidR="008565EB">
        <w:rPr>
          <w:rFonts w:ascii="Times New Roman" w:hAnsi="Times New Roman"/>
        </w:rPr>
        <w:t>s</w:t>
      </w:r>
      <w:r w:rsidR="008565EB" w:rsidRPr="001C00B6">
        <w:rPr>
          <w:rFonts w:ascii="Times New Roman" w:hAnsi="Times New Roman"/>
        </w:rPr>
        <w:t xml:space="preserve"> d’archéologie</w:t>
      </w:r>
      <w:r w:rsidR="008565EB">
        <w:rPr>
          <w:rFonts w:ascii="Times New Roman" w:hAnsi="Times New Roman"/>
        </w:rPr>
        <w:t> </w:t>
      </w:r>
      <w:r w:rsidR="008565EB">
        <w:t>»</w:t>
      </w:r>
      <w:r w:rsidR="008565EB">
        <w:rPr>
          <w:rFonts w:ascii="Times New Roman" w:hAnsi="Times New Roman"/>
        </w:rPr>
        <w:t>, 16, 2021,</w:t>
      </w:r>
      <w:r w:rsidRPr="001C00B6">
        <w:rPr>
          <w:rFonts w:ascii="Times New Roman" w:hAnsi="Times New Roman"/>
        </w:rPr>
        <w:t xml:space="preserve"> p. 37-46.</w:t>
      </w:r>
    </w:p>
    <w:p w14:paraId="259A75C7" w14:textId="77777777" w:rsidR="002D235C" w:rsidRPr="007E5599" w:rsidRDefault="002D235C" w:rsidP="00425950">
      <w:pPr>
        <w:ind w:firstLine="709"/>
        <w:jc w:val="both"/>
        <w:rPr>
          <w:rFonts w:ascii="Times New Roman" w:hAnsi="Times New Roman"/>
        </w:rPr>
      </w:pPr>
    </w:p>
    <w:p w14:paraId="1FB2E1B5" w14:textId="2C8990E8" w:rsidR="00707FD8" w:rsidRDefault="00707FD8" w:rsidP="003A160F">
      <w:pPr>
        <w:spacing w:after="160" w:line="259" w:lineRule="auto"/>
        <w:jc w:val="center"/>
        <w:rPr>
          <w:rFonts w:ascii="Times New Roman" w:hAnsi="Times New Roman"/>
          <w:b/>
          <w:highlight w:val="yellow"/>
          <w:lang w:val="en-US"/>
        </w:rPr>
      </w:pPr>
    </w:p>
    <w:p w14:paraId="3488D7F1" w14:textId="77777777" w:rsidR="00707FD8" w:rsidRPr="007E5599" w:rsidRDefault="00707FD8" w:rsidP="003A160F">
      <w:pPr>
        <w:spacing w:after="160" w:line="259" w:lineRule="auto"/>
        <w:jc w:val="center"/>
        <w:rPr>
          <w:rFonts w:ascii="Times New Roman" w:hAnsi="Times New Roman"/>
          <w:b/>
          <w:highlight w:val="yellow"/>
          <w:lang w:val="en-US"/>
        </w:rPr>
      </w:pPr>
    </w:p>
    <w:p w14:paraId="3E3896F7" w14:textId="77777777" w:rsidR="00425950" w:rsidRPr="007E5599" w:rsidRDefault="002D235C" w:rsidP="00FD616E">
      <w:pPr>
        <w:spacing w:after="160"/>
        <w:jc w:val="center"/>
        <w:rPr>
          <w:rFonts w:ascii="Times New Roman" w:hAnsi="Times New Roman"/>
          <w:b/>
        </w:rPr>
      </w:pPr>
      <w:r w:rsidRPr="007E5599">
        <w:rPr>
          <w:rFonts w:ascii="Times New Roman" w:hAnsi="Times New Roman"/>
          <w:b/>
        </w:rPr>
        <w:t xml:space="preserve">Karine </w:t>
      </w:r>
      <w:r w:rsidR="00FD616E" w:rsidRPr="007E5599">
        <w:rPr>
          <w:rFonts w:ascii="Times New Roman" w:hAnsi="Times New Roman"/>
          <w:b/>
        </w:rPr>
        <w:t>BOULANGER</w:t>
      </w:r>
    </w:p>
    <w:p w14:paraId="1C044E4F" w14:textId="25D7A6BC" w:rsidR="00FD616E" w:rsidRPr="007E5599" w:rsidRDefault="00AF57F4" w:rsidP="00FD616E">
      <w:pPr>
        <w:spacing w:after="160"/>
        <w:jc w:val="center"/>
        <w:rPr>
          <w:rFonts w:ascii="Times New Roman" w:hAnsi="Times New Roman"/>
        </w:rPr>
      </w:pPr>
      <w:r>
        <w:rPr>
          <w:rFonts w:ascii="Times New Roman" w:hAnsi="Times New Roman"/>
        </w:rPr>
        <w:t>CNRS</w:t>
      </w:r>
      <w:r w:rsidR="008565EB">
        <w:rPr>
          <w:rFonts w:ascii="Times New Roman" w:hAnsi="Times New Roman"/>
        </w:rPr>
        <w:t>, UMR 8150 Centre André-</w:t>
      </w:r>
      <w:r w:rsidR="00FD616E" w:rsidRPr="007E5599">
        <w:rPr>
          <w:rFonts w:ascii="Times New Roman" w:hAnsi="Times New Roman"/>
        </w:rPr>
        <w:t xml:space="preserve">Chastel </w:t>
      </w:r>
    </w:p>
    <w:p w14:paraId="6C3CF899" w14:textId="060EA7F7" w:rsidR="003A160F" w:rsidRPr="007E5599" w:rsidRDefault="00FD616E" w:rsidP="003A160F">
      <w:pPr>
        <w:jc w:val="center"/>
        <w:rPr>
          <w:rFonts w:ascii="Times New Roman" w:hAnsi="Times New Roman"/>
          <w:i/>
        </w:rPr>
      </w:pPr>
      <w:r w:rsidRPr="007E5599">
        <w:rPr>
          <w:rFonts w:ascii="Times New Roman" w:hAnsi="Times New Roman"/>
          <w:i/>
        </w:rPr>
        <w:t>Les fragments de vitraux provenant de l’abbaye Saint-F</w:t>
      </w:r>
      <w:r w:rsidR="00DB49C1">
        <w:rPr>
          <w:rFonts w:ascii="Times New Roman" w:hAnsi="Times New Roman"/>
          <w:i/>
        </w:rPr>
        <w:t>l</w:t>
      </w:r>
      <w:r w:rsidRPr="007E5599">
        <w:rPr>
          <w:rFonts w:ascii="Times New Roman" w:hAnsi="Times New Roman"/>
          <w:i/>
        </w:rPr>
        <w:t xml:space="preserve">orent de Saumur </w:t>
      </w:r>
      <w:r w:rsidRPr="00C0683B">
        <w:rPr>
          <w:rFonts w:ascii="Times New Roman" w:hAnsi="Times New Roman"/>
          <w:i/>
          <w:sz w:val="20"/>
          <w:szCs w:val="20"/>
        </w:rPr>
        <w:t>(XII</w:t>
      </w:r>
      <w:r w:rsidRPr="00C0683B">
        <w:rPr>
          <w:rFonts w:ascii="Times New Roman" w:hAnsi="Times New Roman"/>
          <w:i/>
          <w:sz w:val="20"/>
          <w:szCs w:val="20"/>
          <w:vertAlign w:val="superscript"/>
        </w:rPr>
        <w:t>e</w:t>
      </w:r>
      <w:r w:rsidRPr="007E5599">
        <w:rPr>
          <w:rFonts w:ascii="Times New Roman" w:hAnsi="Times New Roman"/>
          <w:i/>
        </w:rPr>
        <w:t xml:space="preserve"> et </w:t>
      </w:r>
      <w:r w:rsidRPr="00904C86">
        <w:rPr>
          <w:rFonts w:ascii="Times New Roman" w:hAnsi="Times New Roman"/>
          <w:i/>
          <w:sz w:val="20"/>
          <w:szCs w:val="20"/>
        </w:rPr>
        <w:t>XV</w:t>
      </w:r>
      <w:r w:rsidRPr="00C0683B">
        <w:rPr>
          <w:rFonts w:ascii="Times New Roman" w:hAnsi="Times New Roman"/>
          <w:i/>
          <w:vertAlign w:val="superscript"/>
        </w:rPr>
        <w:t>e</w:t>
      </w:r>
      <w:r w:rsidRPr="007E5599">
        <w:rPr>
          <w:rFonts w:ascii="Times New Roman" w:hAnsi="Times New Roman"/>
          <w:i/>
        </w:rPr>
        <w:t xml:space="preserve"> siècles)</w:t>
      </w:r>
    </w:p>
    <w:p w14:paraId="7A1A05DB" w14:textId="77777777" w:rsidR="003A160F" w:rsidRPr="007E5599" w:rsidRDefault="003A160F" w:rsidP="00425950">
      <w:pPr>
        <w:jc w:val="both"/>
        <w:rPr>
          <w:rFonts w:ascii="Times New Roman" w:hAnsi="Times New Roman"/>
        </w:rPr>
      </w:pPr>
    </w:p>
    <w:p w14:paraId="535FA190" w14:textId="4B382E6C" w:rsidR="00425950" w:rsidRPr="007E5599" w:rsidRDefault="00425950" w:rsidP="00425950">
      <w:pPr>
        <w:jc w:val="both"/>
        <w:rPr>
          <w:rFonts w:ascii="Times New Roman" w:hAnsi="Times New Roman"/>
        </w:rPr>
      </w:pPr>
      <w:r w:rsidRPr="007E5599">
        <w:rPr>
          <w:rFonts w:ascii="Times New Roman" w:hAnsi="Times New Roman"/>
        </w:rPr>
        <w:t xml:space="preserve">En 1983, les fouilles du chœur de l’église principale de l’abbaye Saint-Florent de Saumur dirigées par Daniel Prigent ont livré des centaines de fragments de vitraux. Tous proviennent d’un caveau creusé dans la chapelle d’axe, rempli d’ossements et de matériels provenant de la destruction de l’édifice au début du </w:t>
      </w:r>
      <w:r w:rsidRPr="00C0683B">
        <w:rPr>
          <w:rFonts w:ascii="Times New Roman" w:hAnsi="Times New Roman"/>
          <w:sz w:val="20"/>
          <w:szCs w:val="20"/>
        </w:rPr>
        <w:t>XIX</w:t>
      </w:r>
      <w:r w:rsidRPr="00C0683B">
        <w:rPr>
          <w:rFonts w:ascii="Times New Roman" w:hAnsi="Times New Roman"/>
          <w:sz w:val="20"/>
          <w:szCs w:val="20"/>
          <w:vertAlign w:val="superscript"/>
        </w:rPr>
        <w:t>e</w:t>
      </w:r>
      <w:r w:rsidRPr="007E5599">
        <w:rPr>
          <w:rFonts w:ascii="Times New Roman" w:hAnsi="Times New Roman"/>
        </w:rPr>
        <w:t xml:space="preserve"> siècle. L’absence de toute partie de serrurerie, de plomb (à l’exception d’un petit fragment), indique qu’il s’agit là de pièces de rebu</w:t>
      </w:r>
      <w:r w:rsidR="00904C86">
        <w:rPr>
          <w:rFonts w:ascii="Times New Roman" w:hAnsi="Times New Roman"/>
        </w:rPr>
        <w:t>t</w:t>
      </w:r>
      <w:r w:rsidRPr="007E5599">
        <w:rPr>
          <w:rFonts w:ascii="Times New Roman" w:hAnsi="Times New Roman"/>
        </w:rPr>
        <w:t xml:space="preserve">, et que la majorité des éléments constitutifs des panneaux (verre, plomb, fer) avait dû être recyclée </w:t>
      </w:r>
      <w:r w:rsidR="00904C86">
        <w:rPr>
          <w:rFonts w:ascii="Times New Roman" w:hAnsi="Times New Roman"/>
        </w:rPr>
        <w:t>lors de</w:t>
      </w:r>
      <w:r w:rsidRPr="007E5599">
        <w:rPr>
          <w:rFonts w:ascii="Times New Roman" w:hAnsi="Times New Roman"/>
        </w:rPr>
        <w:t xml:space="preserve"> leur destruction ou remployée.</w:t>
      </w:r>
    </w:p>
    <w:p w14:paraId="16C5E6A9" w14:textId="01F59212" w:rsidR="00425950" w:rsidRPr="007E5599" w:rsidRDefault="00425950" w:rsidP="00425950">
      <w:pPr>
        <w:jc w:val="both"/>
        <w:rPr>
          <w:rFonts w:ascii="Times New Roman" w:hAnsi="Times New Roman"/>
        </w:rPr>
      </w:pPr>
      <w:r w:rsidRPr="007E5599">
        <w:rPr>
          <w:rFonts w:ascii="Times New Roman" w:hAnsi="Times New Roman"/>
        </w:rPr>
        <w:t>En 2023, l’équipe charg</w:t>
      </w:r>
      <w:r w:rsidR="00904C86">
        <w:rPr>
          <w:rFonts w:ascii="Times New Roman" w:hAnsi="Times New Roman"/>
        </w:rPr>
        <w:t>é</w:t>
      </w:r>
      <w:r w:rsidRPr="007E5599">
        <w:rPr>
          <w:rFonts w:ascii="Times New Roman" w:hAnsi="Times New Roman"/>
        </w:rPr>
        <w:t xml:space="preserve">e des collections du </w:t>
      </w:r>
      <w:r w:rsidR="00904C86">
        <w:rPr>
          <w:rFonts w:ascii="Times New Roman" w:hAnsi="Times New Roman"/>
        </w:rPr>
        <w:t>C</w:t>
      </w:r>
      <w:r w:rsidRPr="007E5599">
        <w:rPr>
          <w:rFonts w:ascii="Times New Roman" w:hAnsi="Times New Roman"/>
        </w:rPr>
        <w:t xml:space="preserve">entre de conservation et d’étude du Maine-et-Loire a alerté les conservateurs des </w:t>
      </w:r>
      <w:r w:rsidR="00904C86">
        <w:rPr>
          <w:rFonts w:ascii="Times New Roman" w:hAnsi="Times New Roman"/>
        </w:rPr>
        <w:t>Antiquités et O</w:t>
      </w:r>
      <w:r w:rsidRPr="007E5599">
        <w:rPr>
          <w:rFonts w:ascii="Times New Roman" w:hAnsi="Times New Roman"/>
        </w:rPr>
        <w:t>bjets d’art du département sur la nécessité de reprendre l’étude de ces éléments et a procédé à un travail de récolement. Il a été possible d’examiner l’ensemble en juin 2024. Les pièces se répar</w:t>
      </w:r>
      <w:r w:rsidR="00C0683B">
        <w:rPr>
          <w:rFonts w:ascii="Times New Roman" w:hAnsi="Times New Roman"/>
        </w:rPr>
        <w:t>tissent en deux lots principaux </w:t>
      </w:r>
      <w:r w:rsidRPr="007E5599">
        <w:rPr>
          <w:rFonts w:ascii="Times New Roman" w:hAnsi="Times New Roman"/>
        </w:rPr>
        <w:t xml:space="preserve">: des verres du </w:t>
      </w:r>
      <w:r w:rsidRPr="00C0683B">
        <w:rPr>
          <w:rFonts w:ascii="Times New Roman" w:hAnsi="Times New Roman"/>
          <w:sz w:val="20"/>
          <w:szCs w:val="20"/>
        </w:rPr>
        <w:t>XII</w:t>
      </w:r>
      <w:r w:rsidRPr="00C0683B">
        <w:rPr>
          <w:rFonts w:ascii="Times New Roman" w:hAnsi="Times New Roman"/>
          <w:sz w:val="20"/>
          <w:szCs w:val="20"/>
          <w:vertAlign w:val="superscript"/>
        </w:rPr>
        <w:t>e</w:t>
      </w:r>
      <w:r w:rsidRPr="00C0683B">
        <w:rPr>
          <w:rFonts w:ascii="Times New Roman" w:hAnsi="Times New Roman"/>
          <w:sz w:val="20"/>
          <w:szCs w:val="20"/>
        </w:rPr>
        <w:t xml:space="preserve"> </w:t>
      </w:r>
      <w:r w:rsidRPr="007E5599">
        <w:rPr>
          <w:rFonts w:ascii="Times New Roman" w:hAnsi="Times New Roman"/>
        </w:rPr>
        <w:t xml:space="preserve">siècle et d’autres du </w:t>
      </w:r>
      <w:r w:rsidRPr="00C0683B">
        <w:rPr>
          <w:rFonts w:ascii="Times New Roman" w:hAnsi="Times New Roman"/>
          <w:sz w:val="20"/>
          <w:szCs w:val="20"/>
        </w:rPr>
        <w:t>XV</w:t>
      </w:r>
      <w:r w:rsidRPr="00C0683B">
        <w:rPr>
          <w:rFonts w:ascii="Times New Roman" w:hAnsi="Times New Roman"/>
          <w:sz w:val="20"/>
          <w:szCs w:val="20"/>
          <w:vertAlign w:val="superscript"/>
        </w:rPr>
        <w:t>e</w:t>
      </w:r>
      <w:r w:rsidRPr="007E5599">
        <w:rPr>
          <w:rFonts w:ascii="Times New Roman" w:hAnsi="Times New Roman"/>
        </w:rPr>
        <w:t xml:space="preserve">. On compte aussi quelques éléments plus récents, sans doute du </w:t>
      </w:r>
      <w:r w:rsidRPr="00C0683B">
        <w:rPr>
          <w:rFonts w:ascii="Times New Roman" w:hAnsi="Times New Roman"/>
          <w:sz w:val="20"/>
          <w:szCs w:val="20"/>
        </w:rPr>
        <w:t>XVI</w:t>
      </w:r>
      <w:r w:rsidRPr="00C0683B">
        <w:rPr>
          <w:rFonts w:ascii="Times New Roman" w:hAnsi="Times New Roman"/>
          <w:sz w:val="20"/>
          <w:szCs w:val="20"/>
          <w:vertAlign w:val="superscript"/>
        </w:rPr>
        <w:t>e</w:t>
      </w:r>
      <w:r w:rsidRPr="007E5599">
        <w:rPr>
          <w:rFonts w:ascii="Times New Roman" w:hAnsi="Times New Roman"/>
        </w:rPr>
        <w:t xml:space="preserve"> siècle. </w:t>
      </w:r>
    </w:p>
    <w:p w14:paraId="412E909A" w14:textId="5651868D" w:rsidR="00425950" w:rsidRPr="007E5599" w:rsidRDefault="00425950" w:rsidP="00425950">
      <w:pPr>
        <w:jc w:val="both"/>
        <w:rPr>
          <w:rFonts w:ascii="Times New Roman" w:hAnsi="Times New Roman"/>
        </w:rPr>
      </w:pPr>
      <w:r w:rsidRPr="007E5599">
        <w:rPr>
          <w:rFonts w:ascii="Times New Roman" w:hAnsi="Times New Roman"/>
        </w:rPr>
        <w:t>L’étude montre que la datation des fragments s’accorde avec deux grandes phases de reconstruction de l’église de Saint-Florent</w:t>
      </w:r>
      <w:r w:rsidR="00C0683B">
        <w:rPr>
          <w:rFonts w:ascii="Times New Roman" w:hAnsi="Times New Roman"/>
        </w:rPr>
        <w:t> </w:t>
      </w:r>
      <w:r w:rsidRPr="007E5599">
        <w:rPr>
          <w:rFonts w:ascii="Times New Roman" w:hAnsi="Times New Roman"/>
        </w:rPr>
        <w:t xml:space="preserve">: la reprise des premiers bâtiments sous l’abbé Matthieu de Loudun, puis sous l’abbé Maynier, et la fortification du site avec une reconstruction quasi complète du chœur dans les années 1430. </w:t>
      </w:r>
    </w:p>
    <w:p w14:paraId="326E280E" w14:textId="6C6A07C5" w:rsidR="00425950" w:rsidRPr="007E5599" w:rsidRDefault="00425950" w:rsidP="00425950">
      <w:pPr>
        <w:jc w:val="both"/>
        <w:rPr>
          <w:rFonts w:ascii="Times New Roman" w:hAnsi="Times New Roman"/>
        </w:rPr>
      </w:pPr>
      <w:r w:rsidRPr="007E5599">
        <w:rPr>
          <w:rFonts w:ascii="Times New Roman" w:hAnsi="Times New Roman"/>
        </w:rPr>
        <w:t xml:space="preserve">Les pièces comportant des éléments figurés, pour les deux époques considérées, sont d’une échelle réduite et proviennent certainement de baies basses. Il est ainsi probable que les fragments du </w:t>
      </w:r>
      <w:r w:rsidRPr="00C0683B">
        <w:rPr>
          <w:rFonts w:ascii="Times New Roman" w:hAnsi="Times New Roman"/>
          <w:sz w:val="20"/>
          <w:szCs w:val="20"/>
        </w:rPr>
        <w:t>XV</w:t>
      </w:r>
      <w:r w:rsidRPr="00C0683B">
        <w:rPr>
          <w:rFonts w:ascii="Times New Roman" w:hAnsi="Times New Roman"/>
          <w:sz w:val="20"/>
          <w:szCs w:val="20"/>
          <w:vertAlign w:val="superscript"/>
        </w:rPr>
        <w:t>e</w:t>
      </w:r>
      <w:r w:rsidR="00904C86">
        <w:rPr>
          <w:rFonts w:ascii="Times New Roman" w:hAnsi="Times New Roman"/>
          <w:sz w:val="20"/>
          <w:szCs w:val="20"/>
        </w:rPr>
        <w:t> </w:t>
      </w:r>
      <w:r w:rsidRPr="007E5599">
        <w:rPr>
          <w:rFonts w:ascii="Times New Roman" w:hAnsi="Times New Roman"/>
        </w:rPr>
        <w:t xml:space="preserve">siècle proviennent des ouvertures des chapelles du chœur et que les éléments du </w:t>
      </w:r>
      <w:r w:rsidRPr="00C0683B">
        <w:rPr>
          <w:rFonts w:ascii="Times New Roman" w:hAnsi="Times New Roman"/>
          <w:sz w:val="20"/>
          <w:szCs w:val="20"/>
        </w:rPr>
        <w:t>XII</w:t>
      </w:r>
      <w:r w:rsidRPr="00C0683B">
        <w:rPr>
          <w:rFonts w:ascii="Times New Roman" w:hAnsi="Times New Roman"/>
          <w:sz w:val="20"/>
          <w:szCs w:val="20"/>
          <w:vertAlign w:val="superscript"/>
        </w:rPr>
        <w:t>e</w:t>
      </w:r>
      <w:r w:rsidRPr="007E5599">
        <w:rPr>
          <w:rFonts w:ascii="Times New Roman" w:hAnsi="Times New Roman"/>
        </w:rPr>
        <w:t xml:space="preserve"> soient les vestiges du décor des bas-côtés de la nef, plus précisément peut-être du bas-côté nord, les baies côté sud ayant été murées au </w:t>
      </w:r>
      <w:r w:rsidRPr="00C0683B">
        <w:rPr>
          <w:rFonts w:ascii="Times New Roman" w:hAnsi="Times New Roman"/>
          <w:sz w:val="20"/>
          <w:szCs w:val="20"/>
        </w:rPr>
        <w:t>XVIII</w:t>
      </w:r>
      <w:r w:rsidRPr="00C0683B">
        <w:rPr>
          <w:rFonts w:ascii="Times New Roman" w:hAnsi="Times New Roman"/>
          <w:sz w:val="20"/>
          <w:szCs w:val="20"/>
          <w:vertAlign w:val="superscript"/>
        </w:rPr>
        <w:t>e</w:t>
      </w:r>
      <w:r w:rsidRPr="007E5599">
        <w:rPr>
          <w:rFonts w:ascii="Times New Roman" w:hAnsi="Times New Roman"/>
        </w:rPr>
        <w:t xml:space="preserve"> siècle avant la destruction finale du complexe. La reconstitution du décor figuré reste hypothétique mais il est assuré que les éléments les plus anciens appartenaient à des verrières narratives, aux scènes encadrées de filets ornementaux. En ce qui concerne les éléments plus récents, ils devaient appartenir à des verrières présentant des personnages sous des dais, placés devant des tentures damassées et tenant des phylactères. La technique d’exécution des éléments peints du </w:t>
      </w:r>
      <w:r w:rsidRPr="00C0683B">
        <w:rPr>
          <w:rFonts w:ascii="Times New Roman" w:hAnsi="Times New Roman"/>
          <w:sz w:val="20"/>
          <w:szCs w:val="20"/>
        </w:rPr>
        <w:t>XII</w:t>
      </w:r>
      <w:r w:rsidRPr="00C0683B">
        <w:rPr>
          <w:rFonts w:ascii="Times New Roman" w:hAnsi="Times New Roman"/>
          <w:sz w:val="20"/>
          <w:szCs w:val="20"/>
          <w:vertAlign w:val="superscript"/>
        </w:rPr>
        <w:t>e</w:t>
      </w:r>
      <w:r w:rsidRPr="00C0683B">
        <w:rPr>
          <w:rFonts w:ascii="Times New Roman" w:hAnsi="Times New Roman"/>
          <w:sz w:val="20"/>
          <w:szCs w:val="20"/>
        </w:rPr>
        <w:t xml:space="preserve"> </w:t>
      </w:r>
      <w:r w:rsidRPr="007E5599">
        <w:rPr>
          <w:rFonts w:ascii="Times New Roman" w:hAnsi="Times New Roman"/>
        </w:rPr>
        <w:t>siècle est</w:t>
      </w:r>
      <w:r w:rsidR="00707FD8">
        <w:rPr>
          <w:rFonts w:ascii="Times New Roman" w:hAnsi="Times New Roman"/>
        </w:rPr>
        <w:t xml:space="preserve"> </w:t>
      </w:r>
      <w:r w:rsidRPr="007E5599">
        <w:rPr>
          <w:rFonts w:ascii="Times New Roman" w:hAnsi="Times New Roman"/>
        </w:rPr>
        <w:t>particulière</w:t>
      </w:r>
      <w:r w:rsidR="00707FD8">
        <w:rPr>
          <w:rFonts w:ascii="Times New Roman" w:hAnsi="Times New Roman"/>
        </w:rPr>
        <w:t xml:space="preserve"> </w:t>
      </w:r>
      <w:r w:rsidRPr="007E5599">
        <w:rPr>
          <w:rFonts w:ascii="Times New Roman" w:hAnsi="Times New Roman"/>
        </w:rPr>
        <w:t xml:space="preserve">et renvoie à la tradition picturale des peintres-verriers de l’ouest de la France. L’étude stylistique de ces pièces permet aussi de les relier à l’activité d’un atelier angevin. </w:t>
      </w:r>
    </w:p>
    <w:p w14:paraId="47037F32" w14:textId="77777777" w:rsidR="00425950" w:rsidRPr="007E5599" w:rsidRDefault="00425950">
      <w:pPr>
        <w:spacing w:after="160" w:line="259" w:lineRule="auto"/>
        <w:rPr>
          <w:rFonts w:ascii="Times New Roman" w:hAnsi="Times New Roman"/>
          <w:b/>
        </w:rPr>
      </w:pPr>
    </w:p>
    <w:p w14:paraId="6C338065" w14:textId="77777777" w:rsidR="00425950" w:rsidRPr="007E5599" w:rsidRDefault="00425950">
      <w:pPr>
        <w:spacing w:after="160" w:line="259" w:lineRule="auto"/>
        <w:rPr>
          <w:rFonts w:ascii="Times New Roman" w:hAnsi="Times New Roman"/>
          <w:b/>
          <w:kern w:val="0"/>
          <w:lang w:eastAsia="fr-FR"/>
        </w:rPr>
      </w:pPr>
    </w:p>
    <w:p w14:paraId="0ED19DBA" w14:textId="42298244" w:rsidR="00425950" w:rsidRPr="007E5599" w:rsidRDefault="00FD616E" w:rsidP="003A160F">
      <w:pPr>
        <w:spacing w:line="259" w:lineRule="auto"/>
        <w:jc w:val="center"/>
        <w:rPr>
          <w:rFonts w:ascii="Times New Roman" w:hAnsi="Times New Roman"/>
          <w:b/>
        </w:rPr>
      </w:pPr>
      <w:r w:rsidRPr="007E5599">
        <w:rPr>
          <w:rFonts w:ascii="Times New Roman" w:hAnsi="Times New Roman"/>
          <w:b/>
        </w:rPr>
        <w:t>C</w:t>
      </w:r>
      <w:r w:rsidR="00232A2D">
        <w:rPr>
          <w:rFonts w:ascii="Times New Roman" w:hAnsi="Times New Roman"/>
          <w:b/>
        </w:rPr>
        <w:t>e</w:t>
      </w:r>
      <w:r w:rsidRPr="007E5599">
        <w:rPr>
          <w:rFonts w:ascii="Times New Roman" w:hAnsi="Times New Roman"/>
          <w:b/>
        </w:rPr>
        <w:t>cile BRETONNET</w:t>
      </w:r>
    </w:p>
    <w:p w14:paraId="1A9CA5CA" w14:textId="410BCEFC" w:rsidR="00FD616E" w:rsidRPr="007E5599" w:rsidRDefault="00FD616E" w:rsidP="003A160F">
      <w:pPr>
        <w:spacing w:line="259" w:lineRule="auto"/>
        <w:jc w:val="center"/>
        <w:rPr>
          <w:rFonts w:ascii="Times New Roman" w:hAnsi="Times New Roman"/>
        </w:rPr>
      </w:pPr>
      <w:r w:rsidRPr="007E5599">
        <w:rPr>
          <w:rFonts w:ascii="Times New Roman" w:hAnsi="Times New Roman"/>
        </w:rPr>
        <w:t>IMPMC, Sorbonne Université</w:t>
      </w:r>
      <w:r w:rsidR="00707FD8">
        <w:rPr>
          <w:rFonts w:ascii="Times New Roman" w:hAnsi="Times New Roman"/>
        </w:rPr>
        <w:t xml:space="preserve"> </w:t>
      </w:r>
    </w:p>
    <w:p w14:paraId="0690F939" w14:textId="77777777" w:rsidR="006C4C52" w:rsidRPr="007E5599" w:rsidRDefault="006C4C52" w:rsidP="003A160F">
      <w:pPr>
        <w:jc w:val="center"/>
        <w:rPr>
          <w:rFonts w:ascii="Times New Roman" w:hAnsi="Times New Roman"/>
          <w:i/>
          <w:color w:val="000000" w:themeColor="text1"/>
          <w:kern w:val="24"/>
        </w:rPr>
      </w:pPr>
    </w:p>
    <w:p w14:paraId="02B5B416" w14:textId="77777777" w:rsidR="00425950" w:rsidRPr="007E5599" w:rsidRDefault="00425950" w:rsidP="003A160F">
      <w:pPr>
        <w:jc w:val="center"/>
        <w:rPr>
          <w:rFonts w:ascii="Times New Roman" w:hAnsi="Times New Roman"/>
          <w:i/>
          <w:color w:val="000000" w:themeColor="text1"/>
          <w:kern w:val="24"/>
        </w:rPr>
      </w:pPr>
      <w:r w:rsidRPr="007E5599">
        <w:rPr>
          <w:rFonts w:ascii="Times New Roman" w:hAnsi="Times New Roman"/>
          <w:i/>
          <w:color w:val="000000" w:themeColor="text1"/>
          <w:kern w:val="24"/>
        </w:rPr>
        <w:t>L’étude archéométrique des vitraux romans de la cathédrale de Châlons-en-Champagne</w:t>
      </w:r>
    </w:p>
    <w:p w14:paraId="0FCA6233" w14:textId="77777777" w:rsidR="003A160F" w:rsidRPr="007E5599" w:rsidRDefault="003A160F" w:rsidP="00425950">
      <w:pPr>
        <w:jc w:val="both"/>
        <w:rPr>
          <w:rFonts w:ascii="Times New Roman" w:hAnsi="Times New Roman"/>
          <w:color w:val="000000" w:themeColor="text1"/>
          <w:kern w:val="24"/>
        </w:rPr>
      </w:pPr>
    </w:p>
    <w:p w14:paraId="6225E677" w14:textId="49070E9F" w:rsidR="00425950" w:rsidRPr="007E5599" w:rsidRDefault="00425950" w:rsidP="00425950">
      <w:pPr>
        <w:jc w:val="both"/>
        <w:rPr>
          <w:rFonts w:ascii="Times New Roman" w:hAnsi="Times New Roman"/>
          <w:color w:val="000000"/>
        </w:rPr>
      </w:pPr>
      <w:r w:rsidRPr="007E5599">
        <w:rPr>
          <w:rFonts w:ascii="Times New Roman" w:hAnsi="Times New Roman"/>
          <w:color w:val="000000" w:themeColor="text1"/>
          <w:kern w:val="24"/>
        </w:rPr>
        <w:t>Les verrières romanes de la cathédrale Saint-</w:t>
      </w:r>
      <w:r w:rsidR="00E217DE">
        <w:rPr>
          <w:rFonts w:ascii="Times New Roman" w:hAnsi="Times New Roman"/>
          <w:color w:val="000000" w:themeColor="text1"/>
          <w:kern w:val="24"/>
        </w:rPr>
        <w:t>É</w:t>
      </w:r>
      <w:r w:rsidRPr="007E5599">
        <w:rPr>
          <w:rFonts w:ascii="Times New Roman" w:hAnsi="Times New Roman"/>
          <w:color w:val="000000" w:themeColor="text1"/>
          <w:kern w:val="24"/>
        </w:rPr>
        <w:t xml:space="preserve">tienne de Châlons-en-Champagne constituent un témoignage exceptionnel de l’art du vitrail au </w:t>
      </w:r>
      <w:r w:rsidRPr="00E217DE">
        <w:rPr>
          <w:rFonts w:ascii="Times New Roman" w:hAnsi="Times New Roman"/>
          <w:color w:val="000000" w:themeColor="text1"/>
          <w:kern w:val="24"/>
          <w:sz w:val="20"/>
          <w:szCs w:val="20"/>
        </w:rPr>
        <w:t>XII</w:t>
      </w:r>
      <w:r w:rsidRPr="00E217DE">
        <w:rPr>
          <w:rFonts w:ascii="Times New Roman" w:hAnsi="Times New Roman"/>
          <w:color w:val="000000" w:themeColor="text1"/>
          <w:kern w:val="24"/>
          <w:sz w:val="20"/>
          <w:szCs w:val="20"/>
          <w:vertAlign w:val="superscript"/>
        </w:rPr>
        <w:t>e</w:t>
      </w:r>
      <w:r w:rsidRPr="007E5599">
        <w:rPr>
          <w:rFonts w:ascii="Times New Roman" w:hAnsi="Times New Roman"/>
          <w:color w:val="000000" w:themeColor="text1"/>
          <w:kern w:val="24"/>
        </w:rPr>
        <w:t xml:space="preserve"> siècle. Réalisées</w:t>
      </w:r>
      <w:r w:rsidRPr="007E5599">
        <w:rPr>
          <w:rFonts w:ascii="Times New Roman" w:hAnsi="Times New Roman"/>
          <w:color w:val="000000"/>
        </w:rPr>
        <w:t xml:space="preserve"> entre 1140 et 1145, les trois verrières qui nous sont parvenues (l</w:t>
      </w:r>
      <w:r w:rsidRPr="007E5599">
        <w:rPr>
          <w:rFonts w:ascii="Times New Roman" w:hAnsi="Times New Roman"/>
          <w:color w:val="000000" w:themeColor="text1"/>
        </w:rPr>
        <w:t xml:space="preserve">a </w:t>
      </w:r>
      <w:r w:rsidRPr="007E5599">
        <w:rPr>
          <w:rFonts w:ascii="Times New Roman" w:hAnsi="Times New Roman"/>
          <w:i/>
          <w:iCs/>
          <w:color w:val="000000" w:themeColor="text1"/>
        </w:rPr>
        <w:t>Découverte des Reliques de Saint-</w:t>
      </w:r>
      <w:r w:rsidR="00E217DE">
        <w:rPr>
          <w:rFonts w:ascii="Times New Roman" w:hAnsi="Times New Roman"/>
          <w:i/>
          <w:iCs/>
          <w:color w:val="000000" w:themeColor="text1"/>
        </w:rPr>
        <w:t>É</w:t>
      </w:r>
      <w:r w:rsidRPr="007E5599">
        <w:rPr>
          <w:rFonts w:ascii="Times New Roman" w:hAnsi="Times New Roman"/>
          <w:i/>
          <w:iCs/>
          <w:color w:val="000000" w:themeColor="text1"/>
        </w:rPr>
        <w:t>tienne</w:t>
      </w:r>
      <w:r w:rsidRPr="007E5599">
        <w:rPr>
          <w:rFonts w:ascii="Times New Roman" w:hAnsi="Times New Roman"/>
          <w:color w:val="000000" w:themeColor="text1"/>
        </w:rPr>
        <w:t xml:space="preserve">, la </w:t>
      </w:r>
      <w:r w:rsidRPr="007E5599">
        <w:rPr>
          <w:rFonts w:ascii="Times New Roman" w:hAnsi="Times New Roman"/>
          <w:i/>
          <w:iCs/>
          <w:color w:val="000000" w:themeColor="text1"/>
        </w:rPr>
        <w:t xml:space="preserve">Rédemption </w:t>
      </w:r>
      <w:r w:rsidRPr="007E5599">
        <w:rPr>
          <w:rFonts w:ascii="Times New Roman" w:hAnsi="Times New Roman"/>
          <w:color w:val="000000" w:themeColor="text1"/>
        </w:rPr>
        <w:t>et l’</w:t>
      </w:r>
      <w:r w:rsidRPr="007E5599">
        <w:rPr>
          <w:rFonts w:ascii="Times New Roman" w:hAnsi="Times New Roman"/>
          <w:i/>
          <w:iCs/>
          <w:color w:val="000000" w:themeColor="text1"/>
        </w:rPr>
        <w:t>Enfance du Christ</w:t>
      </w:r>
      <w:r w:rsidRPr="007E5599">
        <w:rPr>
          <w:rFonts w:ascii="Times New Roman" w:hAnsi="Times New Roman"/>
          <w:color w:val="000000" w:themeColor="text1"/>
        </w:rPr>
        <w:t xml:space="preserve">) </w:t>
      </w:r>
      <w:r w:rsidRPr="007E5599">
        <w:rPr>
          <w:rFonts w:ascii="Times New Roman" w:hAnsi="Times New Roman"/>
          <w:color w:val="000000"/>
        </w:rPr>
        <w:t>constituent de rares vestiges de l’art du vitrail à l’époque romane. Ces œuvres, issues d’une zone géographique aux multiples influences, se distinguent par leurs qualités à la</w:t>
      </w:r>
      <w:r w:rsidR="00B765EE">
        <w:rPr>
          <w:rFonts w:ascii="Times New Roman" w:hAnsi="Times New Roman"/>
          <w:color w:val="000000"/>
        </w:rPr>
        <w:t xml:space="preserve"> fois esthétiques et techniques</w:t>
      </w:r>
      <w:r w:rsidRPr="007E5599">
        <w:rPr>
          <w:rFonts w:ascii="Times New Roman" w:hAnsi="Times New Roman"/>
          <w:color w:val="000000"/>
        </w:rPr>
        <w:t xml:space="preserve"> ainsi que par une iconographie particulièrement riche (Grodecki 1953, 1954). </w:t>
      </w:r>
    </w:p>
    <w:p w14:paraId="63074CF4" w14:textId="4932BCC1" w:rsidR="00425950" w:rsidRPr="007E5599" w:rsidRDefault="00425950" w:rsidP="00425950">
      <w:pPr>
        <w:jc w:val="both"/>
        <w:rPr>
          <w:rFonts w:ascii="Times New Roman" w:hAnsi="Times New Roman"/>
          <w:color w:val="FF0000"/>
        </w:rPr>
      </w:pPr>
      <w:r w:rsidRPr="007E5599">
        <w:rPr>
          <w:rFonts w:ascii="Times New Roman" w:hAnsi="Times New Roman"/>
          <w:color w:val="000000"/>
        </w:rPr>
        <w:t xml:space="preserve">Pour élargir notre connaissance de cet ensemble de vitraux, nous avons fait appel au regard croisé de plusieurs disciplines, entre histoire de l’art et physico-chimie des matériaux. </w:t>
      </w:r>
      <w:r w:rsidRPr="007E5599">
        <w:rPr>
          <w:rFonts w:ascii="Times New Roman" w:hAnsi="Times New Roman"/>
        </w:rPr>
        <w:t>La critique d’authenticité des œuvres –</w:t>
      </w:r>
      <w:r w:rsidR="00B765EE">
        <w:rPr>
          <w:rFonts w:ascii="Times New Roman" w:hAnsi="Times New Roman"/>
        </w:rPr>
        <w:t> </w:t>
      </w:r>
      <w:r w:rsidRPr="007E5599">
        <w:rPr>
          <w:rFonts w:ascii="Times New Roman" w:hAnsi="Times New Roman"/>
        </w:rPr>
        <w:t>véritable analyse archéologique</w:t>
      </w:r>
      <w:r w:rsidR="00B765EE">
        <w:rPr>
          <w:rFonts w:ascii="Times New Roman" w:hAnsi="Times New Roman"/>
        </w:rPr>
        <w:t> </w:t>
      </w:r>
      <w:r w:rsidR="00B765EE" w:rsidRPr="007E5599">
        <w:rPr>
          <w:rFonts w:ascii="Times New Roman" w:hAnsi="Times New Roman"/>
        </w:rPr>
        <w:t>–</w:t>
      </w:r>
      <w:r w:rsidRPr="007E5599">
        <w:rPr>
          <w:rFonts w:ascii="Times New Roman" w:hAnsi="Times New Roman"/>
        </w:rPr>
        <w:t xml:space="preserve"> réalisée par Sylvie Balcon-Berry et Karine Boulanger (Centre André</w:t>
      </w:r>
      <w:r w:rsidR="00E217DE">
        <w:rPr>
          <w:rFonts w:ascii="Times New Roman" w:hAnsi="Times New Roman"/>
        </w:rPr>
        <w:t>-</w:t>
      </w:r>
      <w:r w:rsidRPr="007E5599">
        <w:rPr>
          <w:rFonts w:ascii="Times New Roman" w:hAnsi="Times New Roman"/>
        </w:rPr>
        <w:t xml:space="preserve">Chastel), a d’abord permis de mettre en évidence l’état de conservation exceptionnel des verres d’origine et d’une partie du réseau de plombs. Une approche analytique multi-technique a ensuite été mise en œuvre dans le but d’obtenir plus d’informations </w:t>
      </w:r>
      <w:r w:rsidRPr="007E5599">
        <w:rPr>
          <w:rFonts w:ascii="Times New Roman" w:hAnsi="Times New Roman"/>
        </w:rPr>
        <w:lastRenderedPageBreak/>
        <w:t xml:space="preserve">sur la manière de faire le verre et le vitrail dans le </w:t>
      </w:r>
      <w:r w:rsidR="00B765EE">
        <w:rPr>
          <w:rFonts w:ascii="Times New Roman" w:hAnsi="Times New Roman"/>
        </w:rPr>
        <w:t>n</w:t>
      </w:r>
      <w:r w:rsidRPr="007E5599">
        <w:rPr>
          <w:rFonts w:ascii="Times New Roman" w:hAnsi="Times New Roman"/>
        </w:rPr>
        <w:t>ord-</w:t>
      </w:r>
      <w:r w:rsidR="00B765EE">
        <w:rPr>
          <w:rFonts w:ascii="Times New Roman" w:hAnsi="Times New Roman"/>
        </w:rPr>
        <w:t>e</w:t>
      </w:r>
      <w:r w:rsidRPr="007E5599">
        <w:rPr>
          <w:rFonts w:ascii="Times New Roman" w:hAnsi="Times New Roman"/>
        </w:rPr>
        <w:t xml:space="preserve">st de la France au cours du Moyen </w:t>
      </w:r>
      <w:r w:rsidR="00E217DE">
        <w:rPr>
          <w:rFonts w:ascii="Times New Roman" w:hAnsi="Times New Roman"/>
        </w:rPr>
        <w:t>Â</w:t>
      </w:r>
      <w:r w:rsidRPr="007E5599">
        <w:rPr>
          <w:rFonts w:ascii="Times New Roman" w:hAnsi="Times New Roman"/>
        </w:rPr>
        <w:t>ge central.</w:t>
      </w:r>
    </w:p>
    <w:p w14:paraId="2A2011CC" w14:textId="23519E24" w:rsidR="00425950" w:rsidRPr="007E5599" w:rsidRDefault="00425950" w:rsidP="00425950">
      <w:pPr>
        <w:jc w:val="both"/>
        <w:rPr>
          <w:rFonts w:ascii="Times New Roman" w:hAnsi="Times New Roman"/>
          <w:color w:val="C00000"/>
        </w:rPr>
      </w:pPr>
      <w:r w:rsidRPr="007E5599">
        <w:rPr>
          <w:rFonts w:ascii="Times New Roman" w:hAnsi="Times New Roman"/>
        </w:rPr>
        <w:t>L’analyse de la couleur des verres grâce au dispositif de spectroscopie optique portable développé à l’IMPMC (Hunault</w:t>
      </w:r>
      <w:r w:rsidR="00CA3E3D" w:rsidRPr="007E5599">
        <w:rPr>
          <w:rFonts w:ascii="Times New Roman" w:hAnsi="Times New Roman"/>
        </w:rPr>
        <w:t xml:space="preserve"> </w:t>
      </w:r>
      <w:r w:rsidRPr="007E5599">
        <w:rPr>
          <w:rFonts w:ascii="Times New Roman" w:hAnsi="Times New Roman"/>
          <w:i/>
        </w:rPr>
        <w:t>et al.,</w:t>
      </w:r>
      <w:r w:rsidRPr="007E5599">
        <w:rPr>
          <w:rFonts w:ascii="Times New Roman" w:hAnsi="Times New Roman"/>
        </w:rPr>
        <w:t xml:space="preserve"> 2016</w:t>
      </w:r>
      <w:r w:rsidR="00E217DE">
        <w:rPr>
          <w:rFonts w:ascii="Times New Roman" w:hAnsi="Times New Roman"/>
        </w:rPr>
        <w:t> </w:t>
      </w:r>
      <w:r w:rsidRPr="007E5599">
        <w:rPr>
          <w:rFonts w:ascii="Times New Roman" w:hAnsi="Times New Roman"/>
        </w:rPr>
        <w:t xml:space="preserve">; Caroff, 2023) permet de remonter aux conditions d’élaboration des verres ainsi que de compléter l’analyse stylistique des œuvres. </w:t>
      </w:r>
      <w:r w:rsidR="00B765EE">
        <w:rPr>
          <w:rFonts w:ascii="Times New Roman" w:hAnsi="Times New Roman"/>
          <w:color w:val="000000" w:themeColor="text1"/>
        </w:rPr>
        <w:t>Pour comprendre l’</w:t>
      </w:r>
      <w:r w:rsidRPr="007E5599">
        <w:rPr>
          <w:rFonts w:ascii="Times New Roman" w:hAnsi="Times New Roman"/>
          <w:color w:val="000000" w:themeColor="text1"/>
        </w:rPr>
        <w:t>histoire de la fabrication des verres et replacer ces vitraux dans la grande famille des vitraux médiévaux européens (</w:t>
      </w:r>
      <w:r w:rsidRPr="007E5599">
        <w:rPr>
          <w:rFonts w:ascii="Times New Roman" w:hAnsi="Times New Roman"/>
        </w:rPr>
        <w:t>Adlington</w:t>
      </w:r>
      <w:r w:rsidR="00CA3E3D" w:rsidRPr="007E5599">
        <w:rPr>
          <w:rFonts w:ascii="Times New Roman" w:hAnsi="Times New Roman"/>
        </w:rPr>
        <w:t xml:space="preserve"> </w:t>
      </w:r>
      <w:r w:rsidRPr="007E5599">
        <w:rPr>
          <w:rFonts w:ascii="Times New Roman" w:hAnsi="Times New Roman"/>
          <w:i/>
        </w:rPr>
        <w:t>et al.,</w:t>
      </w:r>
      <w:r w:rsidRPr="007E5599">
        <w:rPr>
          <w:rFonts w:ascii="Times New Roman" w:hAnsi="Times New Roman"/>
        </w:rPr>
        <w:t xml:space="preserve"> 2019</w:t>
      </w:r>
      <w:r w:rsidR="00E217DE">
        <w:rPr>
          <w:rFonts w:ascii="Times New Roman" w:hAnsi="Times New Roman"/>
        </w:rPr>
        <w:t> </w:t>
      </w:r>
      <w:r w:rsidRPr="007E5599">
        <w:rPr>
          <w:rFonts w:ascii="Times New Roman" w:hAnsi="Times New Roman"/>
        </w:rPr>
        <w:t>; Capobianco, 2018), nous avons déterminé la composition chimique d’une sélection représentative de verres par XRF portable et par faisceau d’ion</w:t>
      </w:r>
      <w:r w:rsidR="00B765EE">
        <w:rPr>
          <w:rFonts w:ascii="Times New Roman" w:hAnsi="Times New Roman"/>
        </w:rPr>
        <w:t>s</w:t>
      </w:r>
      <w:r w:rsidRPr="007E5599">
        <w:rPr>
          <w:rFonts w:ascii="Times New Roman" w:hAnsi="Times New Roman"/>
        </w:rPr>
        <w:t xml:space="preserve"> (analyses PIXE-PIGE à l’accélérateur New AGLAE du C2RMF). La composition chimique des verres nous apporte aussi des informations structurales que l’on peut corréler aux résultats apportés par la spectroscopie Raman. </w:t>
      </w:r>
      <w:r w:rsidR="00B765EE">
        <w:rPr>
          <w:rFonts w:ascii="Times New Roman" w:hAnsi="Times New Roman"/>
        </w:rPr>
        <w:t>Enfin</w:t>
      </w:r>
      <w:r w:rsidRPr="007E5599">
        <w:rPr>
          <w:rFonts w:ascii="Times New Roman" w:hAnsi="Times New Roman"/>
        </w:rPr>
        <w:t>, l’épaisseur des verres mesurée par ultrasons permet d’évaluer leur homogénéité. Dans une démarche expérimentale, nous avons aussi travaillé au développement d’un protocole d’analyses photogrammétriques adapté à l’étude du verre, avec pour objectif d’offrir une restitution complète de nos résultats sous la forme de modèles 3D.</w:t>
      </w:r>
    </w:p>
    <w:p w14:paraId="2B577AD4" w14:textId="2AFAB82C" w:rsidR="00425950" w:rsidRPr="007E5599" w:rsidRDefault="00425950" w:rsidP="00425950">
      <w:pPr>
        <w:jc w:val="both"/>
        <w:rPr>
          <w:rFonts w:ascii="Times New Roman" w:hAnsi="Times New Roman"/>
        </w:rPr>
      </w:pPr>
      <w:r w:rsidRPr="007E5599">
        <w:rPr>
          <w:rFonts w:ascii="Times New Roman" w:hAnsi="Times New Roman"/>
        </w:rPr>
        <w:t xml:space="preserve">Cette étude pluridisciplinaire s’inscrit dans une volonté de mieux comprendre l’art du vitrail au </w:t>
      </w:r>
      <w:r w:rsidRPr="00E217DE">
        <w:rPr>
          <w:rFonts w:ascii="Times New Roman" w:hAnsi="Times New Roman"/>
          <w:sz w:val="20"/>
          <w:szCs w:val="20"/>
        </w:rPr>
        <w:t>XII</w:t>
      </w:r>
      <w:r w:rsidRPr="00E217DE">
        <w:rPr>
          <w:rFonts w:ascii="Times New Roman" w:hAnsi="Times New Roman"/>
          <w:sz w:val="20"/>
          <w:szCs w:val="20"/>
          <w:vertAlign w:val="superscript"/>
        </w:rPr>
        <w:t>e</w:t>
      </w:r>
      <w:r w:rsidR="00B765EE">
        <w:rPr>
          <w:rFonts w:ascii="Times New Roman" w:hAnsi="Times New Roman"/>
        </w:rPr>
        <w:t> </w:t>
      </w:r>
      <w:r w:rsidRPr="007E5599">
        <w:rPr>
          <w:rFonts w:ascii="Times New Roman" w:hAnsi="Times New Roman"/>
        </w:rPr>
        <w:t xml:space="preserve">siècle entre Meuse et Champagne. La méthode et les résultats obtenus pourront de plus être comparés au travail effectué sur le panneau de </w:t>
      </w:r>
      <w:r w:rsidRPr="00E217DE">
        <w:rPr>
          <w:rFonts w:ascii="Times New Roman" w:hAnsi="Times New Roman"/>
          <w:iCs/>
        </w:rPr>
        <w:t>la</w:t>
      </w:r>
      <w:r w:rsidRPr="007E5599">
        <w:rPr>
          <w:rFonts w:ascii="Times New Roman" w:hAnsi="Times New Roman"/>
          <w:i/>
          <w:iCs/>
        </w:rPr>
        <w:t xml:space="preserve"> Transfiguration</w:t>
      </w:r>
      <w:r w:rsidRPr="007E5599">
        <w:rPr>
          <w:rFonts w:ascii="Times New Roman" w:hAnsi="Times New Roman"/>
        </w:rPr>
        <w:t xml:space="preserve"> de Troyes daté entre 1170 et 1180 (Caroff, 2023).</w:t>
      </w:r>
    </w:p>
    <w:p w14:paraId="560FE7F0" w14:textId="77777777" w:rsidR="00425950" w:rsidRPr="007E5599" w:rsidRDefault="00425950">
      <w:pPr>
        <w:spacing w:line="259" w:lineRule="auto"/>
        <w:rPr>
          <w:rFonts w:ascii="Times New Roman" w:hAnsi="Times New Roman"/>
          <w:b/>
          <w:kern w:val="0"/>
          <w:lang w:eastAsia="fr-FR"/>
        </w:rPr>
      </w:pPr>
    </w:p>
    <w:p w14:paraId="6E91B193" w14:textId="77777777" w:rsidR="00B765EE" w:rsidRDefault="00DB49C1" w:rsidP="00B765EE">
      <w:pPr>
        <w:numPr>
          <w:ilvl w:val="0"/>
          <w:numId w:val="1"/>
        </w:numPr>
        <w:spacing w:before="100" w:beforeAutospacing="1" w:after="100" w:afterAutospacing="1"/>
        <w:rPr>
          <w:rFonts w:ascii="Times New Roman" w:hAnsi="Times New Roman"/>
          <w:kern w:val="0"/>
          <w:lang w:eastAsia="fr-FR"/>
        </w:rPr>
      </w:pPr>
      <w:r w:rsidRPr="00DB49C1">
        <w:rPr>
          <w:rFonts w:ascii="Times New Roman" w:hAnsi="Times New Roman"/>
          <w:kern w:val="0"/>
          <w:lang w:eastAsia="fr-FR"/>
        </w:rPr>
        <w:t>Grodecki, L., «</w:t>
      </w:r>
      <w:r w:rsidR="00E217DE">
        <w:rPr>
          <w:rFonts w:ascii="Times New Roman" w:hAnsi="Times New Roman"/>
          <w:kern w:val="0"/>
          <w:lang w:eastAsia="fr-FR"/>
        </w:rPr>
        <w:t> </w:t>
      </w:r>
      <w:r w:rsidRPr="00DB49C1">
        <w:rPr>
          <w:rFonts w:ascii="Times New Roman" w:hAnsi="Times New Roman"/>
          <w:kern w:val="0"/>
          <w:lang w:eastAsia="fr-FR"/>
        </w:rPr>
        <w:t>À propos des vitraux de Châlons-sur-Marne deux points d’iconographie mosane</w:t>
      </w:r>
      <w:r w:rsidR="00E217DE">
        <w:rPr>
          <w:rFonts w:ascii="Times New Roman" w:hAnsi="Times New Roman"/>
          <w:kern w:val="0"/>
          <w:lang w:eastAsia="fr-FR"/>
        </w:rPr>
        <w:t> </w:t>
      </w:r>
      <w:r w:rsidRPr="00DB49C1">
        <w:rPr>
          <w:rFonts w:ascii="Times New Roman" w:hAnsi="Times New Roman"/>
          <w:kern w:val="0"/>
          <w:lang w:eastAsia="fr-FR"/>
        </w:rPr>
        <w:t xml:space="preserve">», </w:t>
      </w:r>
      <w:r w:rsidRPr="00DB49C1">
        <w:rPr>
          <w:rFonts w:ascii="Times New Roman" w:hAnsi="Times New Roman"/>
          <w:i/>
          <w:iCs/>
          <w:kern w:val="0"/>
          <w:lang w:eastAsia="fr-FR"/>
        </w:rPr>
        <w:t>L’</w:t>
      </w:r>
      <w:r w:rsidR="00B765EE">
        <w:rPr>
          <w:rFonts w:ascii="Times New Roman" w:hAnsi="Times New Roman"/>
          <w:i/>
          <w:iCs/>
          <w:kern w:val="0"/>
          <w:lang w:eastAsia="fr-FR"/>
        </w:rPr>
        <w:t>A</w:t>
      </w:r>
      <w:r w:rsidRPr="00DB49C1">
        <w:rPr>
          <w:rFonts w:ascii="Times New Roman" w:hAnsi="Times New Roman"/>
          <w:i/>
          <w:iCs/>
          <w:kern w:val="0"/>
          <w:lang w:eastAsia="fr-FR"/>
        </w:rPr>
        <w:t>rt mosan, journées d’étude</w:t>
      </w:r>
      <w:r w:rsidRPr="00DB49C1">
        <w:rPr>
          <w:rFonts w:ascii="Times New Roman" w:hAnsi="Times New Roman"/>
          <w:kern w:val="0"/>
          <w:lang w:eastAsia="fr-FR"/>
        </w:rPr>
        <w:t xml:space="preserve">, </w:t>
      </w:r>
      <w:r w:rsidRPr="00DB49C1">
        <w:rPr>
          <w:rFonts w:ascii="Times New Roman" w:hAnsi="Times New Roman"/>
          <w:i/>
          <w:iCs/>
          <w:kern w:val="0"/>
          <w:lang w:eastAsia="fr-FR"/>
        </w:rPr>
        <w:t>Paris, février 1952</w:t>
      </w:r>
      <w:r w:rsidRPr="00DB49C1">
        <w:rPr>
          <w:rFonts w:ascii="Times New Roman" w:hAnsi="Times New Roman"/>
          <w:kern w:val="0"/>
          <w:lang w:eastAsia="fr-FR"/>
        </w:rPr>
        <w:t xml:space="preserve">, Paris, 1953, rééd. dans Grodecki, L., </w:t>
      </w:r>
      <w:r w:rsidRPr="00DB49C1">
        <w:rPr>
          <w:rFonts w:ascii="Times New Roman" w:hAnsi="Times New Roman"/>
          <w:i/>
          <w:iCs/>
          <w:kern w:val="0"/>
          <w:lang w:eastAsia="fr-FR"/>
        </w:rPr>
        <w:t xml:space="preserve">Le Moyen </w:t>
      </w:r>
      <w:r w:rsidR="00E217DE">
        <w:rPr>
          <w:rFonts w:ascii="Times New Roman" w:hAnsi="Times New Roman"/>
          <w:i/>
          <w:iCs/>
          <w:kern w:val="0"/>
          <w:lang w:eastAsia="fr-FR"/>
        </w:rPr>
        <w:t>Â</w:t>
      </w:r>
      <w:r w:rsidRPr="00DB49C1">
        <w:rPr>
          <w:rFonts w:ascii="Times New Roman" w:hAnsi="Times New Roman"/>
          <w:i/>
          <w:iCs/>
          <w:kern w:val="0"/>
          <w:lang w:eastAsia="fr-FR"/>
        </w:rPr>
        <w:t>ge retrouvé, de l’an mil à l’an 1200</w:t>
      </w:r>
      <w:r w:rsidRPr="00DB49C1">
        <w:rPr>
          <w:rFonts w:ascii="Times New Roman" w:hAnsi="Times New Roman"/>
          <w:kern w:val="0"/>
          <w:lang w:eastAsia="fr-FR"/>
        </w:rPr>
        <w:t>, Paris, 1986, p. 325-338.</w:t>
      </w:r>
    </w:p>
    <w:p w14:paraId="1621193B" w14:textId="77777777" w:rsidR="00B765EE" w:rsidRDefault="00DB49C1" w:rsidP="00B765EE">
      <w:pPr>
        <w:numPr>
          <w:ilvl w:val="0"/>
          <w:numId w:val="1"/>
        </w:numPr>
        <w:spacing w:before="100" w:beforeAutospacing="1" w:after="100" w:afterAutospacing="1"/>
        <w:rPr>
          <w:rFonts w:ascii="Times New Roman" w:hAnsi="Times New Roman"/>
          <w:kern w:val="0"/>
          <w:lang w:eastAsia="fr-FR"/>
        </w:rPr>
      </w:pPr>
      <w:r w:rsidRPr="00B765EE">
        <w:rPr>
          <w:rFonts w:ascii="Times New Roman" w:hAnsi="Times New Roman"/>
          <w:kern w:val="0"/>
          <w:lang w:eastAsia="fr-FR"/>
        </w:rPr>
        <w:t>Grodecki, L., «</w:t>
      </w:r>
      <w:r w:rsidR="00E217DE" w:rsidRPr="00B765EE">
        <w:rPr>
          <w:rFonts w:ascii="Times New Roman" w:hAnsi="Times New Roman"/>
          <w:kern w:val="0"/>
          <w:lang w:eastAsia="fr-FR"/>
        </w:rPr>
        <w:t> </w:t>
      </w:r>
      <w:r w:rsidRPr="00B765EE">
        <w:rPr>
          <w:rFonts w:ascii="Times New Roman" w:hAnsi="Times New Roman"/>
          <w:kern w:val="0"/>
          <w:lang w:eastAsia="fr-FR"/>
        </w:rPr>
        <w:t xml:space="preserve">La restauration des vitraux du </w:t>
      </w:r>
      <w:r w:rsidRPr="00B765EE">
        <w:rPr>
          <w:rFonts w:ascii="Times New Roman" w:hAnsi="Times New Roman"/>
          <w:kern w:val="0"/>
          <w:sz w:val="20"/>
          <w:szCs w:val="20"/>
          <w:lang w:eastAsia="fr-FR"/>
        </w:rPr>
        <w:t>XII</w:t>
      </w:r>
      <w:r w:rsidRPr="00B765EE">
        <w:rPr>
          <w:rFonts w:ascii="Times New Roman" w:hAnsi="Times New Roman"/>
          <w:kern w:val="0"/>
          <w:sz w:val="20"/>
          <w:szCs w:val="20"/>
          <w:vertAlign w:val="superscript"/>
          <w:lang w:eastAsia="fr-FR"/>
        </w:rPr>
        <w:t>e</w:t>
      </w:r>
      <w:r w:rsidRPr="00B765EE">
        <w:rPr>
          <w:rFonts w:ascii="Times New Roman" w:hAnsi="Times New Roman"/>
          <w:kern w:val="0"/>
          <w:lang w:eastAsia="fr-FR"/>
        </w:rPr>
        <w:t xml:space="preserve"> siècle provenant de la cathédrale de Ch</w:t>
      </w:r>
      <w:r w:rsidR="00E217DE" w:rsidRPr="00B765EE">
        <w:rPr>
          <w:rFonts w:ascii="Times New Roman" w:hAnsi="Times New Roman"/>
          <w:kern w:val="0"/>
          <w:lang w:eastAsia="fr-FR"/>
        </w:rPr>
        <w:t>âlons-sur-Marne </w:t>
      </w:r>
      <w:r w:rsidRPr="00B765EE">
        <w:rPr>
          <w:rFonts w:ascii="Times New Roman" w:hAnsi="Times New Roman"/>
          <w:kern w:val="0"/>
          <w:lang w:eastAsia="fr-FR"/>
        </w:rPr>
        <w:t>»,</w:t>
      </w:r>
      <w:r w:rsidRPr="00B765EE">
        <w:rPr>
          <w:rFonts w:ascii="Times New Roman" w:hAnsi="Times New Roman"/>
          <w:i/>
          <w:iCs/>
          <w:kern w:val="0"/>
          <w:lang w:eastAsia="fr-FR"/>
        </w:rPr>
        <w:t xml:space="preserve"> Mémoires de la Société d’agriculture, commerce, sciences et arts du département de la Marne</w:t>
      </w:r>
      <w:r w:rsidRPr="00B765EE">
        <w:rPr>
          <w:rFonts w:ascii="Times New Roman" w:hAnsi="Times New Roman"/>
          <w:kern w:val="0"/>
          <w:lang w:eastAsia="fr-FR"/>
        </w:rPr>
        <w:t>, XXVIII, 1954, p. 323-352, rééd. dans Grodecki, L.,</w:t>
      </w:r>
      <w:r w:rsidRPr="00B765EE">
        <w:rPr>
          <w:rFonts w:ascii="Times New Roman" w:hAnsi="Times New Roman"/>
          <w:i/>
          <w:iCs/>
          <w:kern w:val="0"/>
          <w:lang w:eastAsia="fr-FR"/>
        </w:rPr>
        <w:t xml:space="preserve"> Le Moyen </w:t>
      </w:r>
      <w:r w:rsidR="00E217DE" w:rsidRPr="00B765EE">
        <w:rPr>
          <w:rFonts w:ascii="Times New Roman" w:hAnsi="Times New Roman"/>
          <w:i/>
          <w:iCs/>
          <w:kern w:val="0"/>
          <w:lang w:eastAsia="fr-FR"/>
        </w:rPr>
        <w:t>Â</w:t>
      </w:r>
      <w:r w:rsidRPr="00B765EE">
        <w:rPr>
          <w:rFonts w:ascii="Times New Roman" w:hAnsi="Times New Roman"/>
          <w:i/>
          <w:iCs/>
          <w:kern w:val="0"/>
          <w:lang w:eastAsia="fr-FR"/>
        </w:rPr>
        <w:t>ge retrouvé, de l’an mil à l’an 1200</w:t>
      </w:r>
      <w:r w:rsidRPr="00B765EE">
        <w:rPr>
          <w:rFonts w:ascii="Times New Roman" w:hAnsi="Times New Roman"/>
          <w:kern w:val="0"/>
          <w:lang w:eastAsia="fr-FR"/>
        </w:rPr>
        <w:t>, Paris, 1986, p.  291-324.</w:t>
      </w:r>
    </w:p>
    <w:p w14:paraId="5E293F04" w14:textId="182D1F93" w:rsidR="00AE0961" w:rsidRPr="00B765EE" w:rsidRDefault="00DB49C1" w:rsidP="00B765EE">
      <w:pPr>
        <w:numPr>
          <w:ilvl w:val="0"/>
          <w:numId w:val="1"/>
        </w:numPr>
        <w:spacing w:before="100" w:beforeAutospacing="1" w:after="100" w:afterAutospacing="1"/>
        <w:rPr>
          <w:rFonts w:ascii="Times New Roman" w:hAnsi="Times New Roman"/>
          <w:kern w:val="0"/>
          <w:lang w:eastAsia="fr-FR"/>
        </w:rPr>
      </w:pPr>
      <w:r w:rsidRPr="00B765EE">
        <w:rPr>
          <w:rFonts w:ascii="Times New Roman" w:hAnsi="Times New Roman"/>
          <w:kern w:val="0"/>
          <w:lang w:eastAsia="fr-FR"/>
        </w:rPr>
        <w:t xml:space="preserve">Hunault, M. </w:t>
      </w:r>
      <w:r w:rsidRPr="00B765EE">
        <w:rPr>
          <w:rFonts w:ascii="Times New Roman" w:hAnsi="Times New Roman"/>
          <w:i/>
          <w:iCs/>
          <w:kern w:val="0"/>
          <w:lang w:eastAsia="fr-FR"/>
        </w:rPr>
        <w:t>et al.</w:t>
      </w:r>
      <w:r w:rsidRPr="00B765EE">
        <w:rPr>
          <w:rFonts w:ascii="Times New Roman" w:hAnsi="Times New Roman"/>
          <w:kern w:val="0"/>
          <w:lang w:eastAsia="fr-FR"/>
        </w:rPr>
        <w:t xml:space="preserve">, « Assessment of Transition Element Speciation in Glasses Using a Portable Transmission Ultraviolet-Visible-Near-Infrared (UV-Vis-NIR) Spectrometer », </w:t>
      </w:r>
      <w:r w:rsidRPr="00B765EE">
        <w:rPr>
          <w:rFonts w:ascii="Times New Roman" w:hAnsi="Times New Roman"/>
          <w:i/>
          <w:iCs/>
          <w:kern w:val="0"/>
          <w:lang w:eastAsia="fr-FR"/>
        </w:rPr>
        <w:t>Applied Spectroscopy</w:t>
      </w:r>
      <w:r w:rsidRPr="00B765EE">
        <w:rPr>
          <w:rFonts w:ascii="Times New Roman" w:hAnsi="Times New Roman"/>
          <w:kern w:val="0"/>
          <w:lang w:eastAsia="fr-FR"/>
        </w:rPr>
        <w:t>, 70.5 (2016), p. 778–784, DOI:10.1177/0003702816638236</w:t>
      </w:r>
    </w:p>
    <w:p w14:paraId="6614F253" w14:textId="77777777" w:rsidR="00AE0961" w:rsidRDefault="00DB49C1" w:rsidP="00AE0961">
      <w:pPr>
        <w:numPr>
          <w:ilvl w:val="0"/>
          <w:numId w:val="3"/>
        </w:numPr>
        <w:spacing w:before="100" w:beforeAutospacing="1" w:after="100" w:afterAutospacing="1"/>
        <w:rPr>
          <w:rFonts w:ascii="Times New Roman" w:hAnsi="Times New Roman"/>
          <w:kern w:val="0"/>
          <w:lang w:eastAsia="fr-FR"/>
        </w:rPr>
      </w:pPr>
      <w:r w:rsidRPr="00AE0961">
        <w:rPr>
          <w:rFonts w:ascii="Times New Roman" w:hAnsi="Times New Roman"/>
          <w:kern w:val="0"/>
          <w:lang w:eastAsia="fr-FR"/>
        </w:rPr>
        <w:t>Caroff, T., «</w:t>
      </w:r>
      <w:r w:rsidR="00E217DE" w:rsidRPr="00AE0961">
        <w:rPr>
          <w:rFonts w:ascii="Times New Roman" w:hAnsi="Times New Roman"/>
          <w:kern w:val="0"/>
          <w:lang w:eastAsia="fr-FR"/>
        </w:rPr>
        <w:t> </w:t>
      </w:r>
      <w:r w:rsidRPr="00AE0961">
        <w:rPr>
          <w:rFonts w:ascii="Times New Roman" w:hAnsi="Times New Roman"/>
          <w:kern w:val="0"/>
          <w:lang w:eastAsia="fr-FR"/>
        </w:rPr>
        <w:t xml:space="preserve">Une histoire de couleur : étude spectroscopique et chimique d’un vitrail du </w:t>
      </w:r>
      <w:r w:rsidRPr="00AE0961">
        <w:rPr>
          <w:rFonts w:ascii="Times New Roman" w:hAnsi="Times New Roman"/>
          <w:kern w:val="0"/>
          <w:sz w:val="20"/>
          <w:szCs w:val="20"/>
          <w:lang w:eastAsia="fr-FR"/>
        </w:rPr>
        <w:t>XII</w:t>
      </w:r>
      <w:r w:rsidRPr="00AE0961">
        <w:rPr>
          <w:rFonts w:ascii="Times New Roman" w:hAnsi="Times New Roman"/>
          <w:kern w:val="0"/>
          <w:sz w:val="20"/>
          <w:szCs w:val="20"/>
          <w:vertAlign w:val="superscript"/>
          <w:lang w:eastAsia="fr-FR"/>
        </w:rPr>
        <w:t>e</w:t>
      </w:r>
      <w:r w:rsidRPr="00AE0961">
        <w:rPr>
          <w:rFonts w:ascii="Times New Roman" w:hAnsi="Times New Roman"/>
          <w:kern w:val="0"/>
          <w:vertAlign w:val="superscript"/>
          <w:lang w:eastAsia="fr-FR"/>
        </w:rPr>
        <w:t xml:space="preserve"> </w:t>
      </w:r>
      <w:r w:rsidRPr="00AE0961">
        <w:rPr>
          <w:rFonts w:ascii="Times New Roman" w:hAnsi="Times New Roman"/>
          <w:kern w:val="0"/>
          <w:lang w:eastAsia="fr-FR"/>
        </w:rPr>
        <w:t xml:space="preserve">siècle. Rôle </w:t>
      </w:r>
      <w:r w:rsidR="00E217DE" w:rsidRPr="00AE0961">
        <w:rPr>
          <w:rFonts w:ascii="Times New Roman" w:hAnsi="Times New Roman"/>
          <w:kern w:val="0"/>
          <w:lang w:eastAsia="fr-FR"/>
        </w:rPr>
        <w:t>du manganèse dans la coloration </w:t>
      </w:r>
      <w:r w:rsidRPr="00AE0961">
        <w:rPr>
          <w:rFonts w:ascii="Times New Roman" w:hAnsi="Times New Roman"/>
          <w:kern w:val="0"/>
          <w:lang w:eastAsia="fr-FR"/>
        </w:rPr>
        <w:t xml:space="preserve">» (Thèse de doctorat, Sorbonne Université, 2023), </w:t>
      </w:r>
      <w:hyperlink r:id="rId8" w:tgtFrame="_blank" w:history="1">
        <w:r w:rsidRPr="00AE0961">
          <w:rPr>
            <w:rFonts w:ascii="Times New Roman" w:hAnsi="Times New Roman"/>
            <w:color w:val="0000FF"/>
            <w:kern w:val="0"/>
            <w:u w:val="single"/>
            <w:lang w:eastAsia="fr-FR"/>
          </w:rPr>
          <w:t>https://theses.hal.science/tel-04680201</w:t>
        </w:r>
      </w:hyperlink>
      <w:r w:rsidRPr="00AE0961">
        <w:rPr>
          <w:rFonts w:ascii="Times New Roman" w:hAnsi="Times New Roman"/>
          <w:kern w:val="0"/>
          <w:lang w:eastAsia="fr-FR"/>
        </w:rPr>
        <w:t>.</w:t>
      </w:r>
    </w:p>
    <w:p w14:paraId="083B3D52" w14:textId="77777777" w:rsidR="00AE0961" w:rsidRDefault="00DB49C1" w:rsidP="00AE0961">
      <w:pPr>
        <w:numPr>
          <w:ilvl w:val="0"/>
          <w:numId w:val="3"/>
        </w:numPr>
        <w:spacing w:before="100" w:beforeAutospacing="1" w:after="100" w:afterAutospacing="1"/>
        <w:rPr>
          <w:rFonts w:ascii="Times New Roman" w:hAnsi="Times New Roman"/>
          <w:kern w:val="0"/>
          <w:lang w:eastAsia="fr-FR"/>
        </w:rPr>
      </w:pPr>
      <w:r w:rsidRPr="00AE0961">
        <w:rPr>
          <w:rFonts w:ascii="Times New Roman" w:hAnsi="Times New Roman"/>
          <w:kern w:val="0"/>
          <w:lang w:eastAsia="fr-FR"/>
        </w:rPr>
        <w:t xml:space="preserve">Adlington, L.W. </w:t>
      </w:r>
      <w:r w:rsidRPr="00AE0961">
        <w:rPr>
          <w:rFonts w:ascii="Times New Roman" w:hAnsi="Times New Roman"/>
          <w:i/>
          <w:iCs/>
          <w:kern w:val="0"/>
          <w:lang w:eastAsia="fr-FR"/>
        </w:rPr>
        <w:t>et al.</w:t>
      </w:r>
      <w:r w:rsidRPr="00AE0961">
        <w:rPr>
          <w:rFonts w:ascii="Times New Roman" w:hAnsi="Times New Roman"/>
          <w:kern w:val="0"/>
          <w:lang w:eastAsia="fr-FR"/>
        </w:rPr>
        <w:t>, «</w:t>
      </w:r>
      <w:r w:rsidR="00E217DE" w:rsidRPr="00AE0961">
        <w:rPr>
          <w:rFonts w:ascii="Times New Roman" w:hAnsi="Times New Roman"/>
          <w:kern w:val="0"/>
          <w:lang w:eastAsia="fr-FR"/>
        </w:rPr>
        <w:t> </w:t>
      </w:r>
      <w:r w:rsidRPr="00AE0961">
        <w:rPr>
          <w:rFonts w:ascii="Times New Roman" w:hAnsi="Times New Roman"/>
          <w:kern w:val="0"/>
          <w:lang w:eastAsia="fr-FR"/>
        </w:rPr>
        <w:t>Regional Patterns in Medieval European Glass Com</w:t>
      </w:r>
      <w:r w:rsidR="00E217DE" w:rsidRPr="00AE0961">
        <w:rPr>
          <w:rFonts w:ascii="Times New Roman" w:hAnsi="Times New Roman"/>
          <w:kern w:val="0"/>
          <w:lang w:eastAsia="fr-FR"/>
        </w:rPr>
        <w:t>position as a Provenancing Tool </w:t>
      </w:r>
      <w:r w:rsidRPr="00AE0961">
        <w:rPr>
          <w:rFonts w:ascii="Times New Roman" w:hAnsi="Times New Roman"/>
          <w:kern w:val="0"/>
          <w:lang w:eastAsia="fr-FR"/>
        </w:rPr>
        <w:t xml:space="preserve">», </w:t>
      </w:r>
      <w:r w:rsidRPr="00AE0961">
        <w:rPr>
          <w:rFonts w:ascii="Times New Roman" w:hAnsi="Times New Roman"/>
          <w:i/>
          <w:iCs/>
          <w:kern w:val="0"/>
          <w:lang w:eastAsia="fr-FR"/>
        </w:rPr>
        <w:t>Journal of Archaeological Science</w:t>
      </w:r>
      <w:r w:rsidRPr="00AE0961">
        <w:rPr>
          <w:rFonts w:ascii="Times New Roman" w:hAnsi="Times New Roman"/>
          <w:kern w:val="0"/>
          <w:lang w:eastAsia="fr-FR"/>
        </w:rPr>
        <w:t>, 110 (2019), p. 104991, DOI:10.1016/j.jas.2019.104991</w:t>
      </w:r>
    </w:p>
    <w:p w14:paraId="15AFC5E8" w14:textId="78D7C205" w:rsidR="00DB49C1" w:rsidRPr="00AE0961" w:rsidRDefault="00DB49C1" w:rsidP="00AE0961">
      <w:pPr>
        <w:numPr>
          <w:ilvl w:val="0"/>
          <w:numId w:val="3"/>
        </w:numPr>
        <w:spacing w:before="100" w:beforeAutospacing="1" w:after="100" w:afterAutospacing="1"/>
        <w:rPr>
          <w:rFonts w:ascii="Times New Roman" w:hAnsi="Times New Roman"/>
          <w:kern w:val="0"/>
          <w:lang w:eastAsia="fr-FR"/>
        </w:rPr>
      </w:pPr>
      <w:r w:rsidRPr="00AE0961">
        <w:rPr>
          <w:rFonts w:ascii="Times New Roman" w:hAnsi="Times New Roman"/>
          <w:kern w:val="0"/>
          <w:lang w:eastAsia="fr-FR"/>
        </w:rPr>
        <w:t>Capobianco, N., «</w:t>
      </w:r>
      <w:r w:rsidR="00E217DE" w:rsidRPr="00AE0961">
        <w:rPr>
          <w:rFonts w:ascii="Times New Roman" w:hAnsi="Times New Roman"/>
          <w:kern w:val="0"/>
          <w:lang w:eastAsia="fr-FR"/>
        </w:rPr>
        <w:t> </w:t>
      </w:r>
      <w:r w:rsidRPr="00AE0961">
        <w:rPr>
          <w:rFonts w:ascii="Times New Roman" w:hAnsi="Times New Roman"/>
          <w:kern w:val="0"/>
          <w:lang w:eastAsia="fr-FR"/>
        </w:rPr>
        <w:t xml:space="preserve">La couleur des vitraux au </w:t>
      </w:r>
      <w:r w:rsidRPr="00AE0961">
        <w:rPr>
          <w:rFonts w:ascii="Times New Roman" w:hAnsi="Times New Roman"/>
          <w:kern w:val="0"/>
          <w:sz w:val="20"/>
          <w:szCs w:val="20"/>
          <w:lang w:eastAsia="fr-FR"/>
        </w:rPr>
        <w:t>XIII</w:t>
      </w:r>
      <w:r w:rsidRPr="00AE0961">
        <w:rPr>
          <w:rFonts w:ascii="Times New Roman" w:hAnsi="Times New Roman"/>
          <w:kern w:val="0"/>
          <w:sz w:val="20"/>
          <w:szCs w:val="20"/>
          <w:vertAlign w:val="superscript"/>
          <w:lang w:eastAsia="fr-FR"/>
        </w:rPr>
        <w:t>e</w:t>
      </w:r>
      <w:r w:rsidRPr="00AE0961">
        <w:rPr>
          <w:rFonts w:ascii="Times New Roman" w:hAnsi="Times New Roman"/>
          <w:kern w:val="0"/>
          <w:lang w:eastAsia="fr-FR"/>
        </w:rPr>
        <w:t xml:space="preserve"> siècle. Étude chimique et spectroscopique. » (Thèse de doctorat, Sorbonne Université, 2018), </w:t>
      </w:r>
      <w:hyperlink r:id="rId9" w:tgtFrame="_blank" w:history="1">
        <w:r w:rsidRPr="00AE0961">
          <w:rPr>
            <w:rFonts w:ascii="Times New Roman" w:hAnsi="Times New Roman"/>
            <w:color w:val="0000FF"/>
            <w:kern w:val="0"/>
            <w:u w:val="single"/>
            <w:lang w:eastAsia="fr-FR"/>
          </w:rPr>
          <w:t>https://theses.hal.science/tel-02495688</w:t>
        </w:r>
      </w:hyperlink>
      <w:r w:rsidRPr="00AE0961">
        <w:rPr>
          <w:rFonts w:ascii="Times New Roman" w:hAnsi="Times New Roman"/>
          <w:kern w:val="0"/>
          <w:lang w:eastAsia="fr-FR"/>
        </w:rPr>
        <w:t>.</w:t>
      </w:r>
    </w:p>
    <w:p w14:paraId="1271C61F" w14:textId="77777777" w:rsidR="00CA3E3D" w:rsidRPr="007E5599" w:rsidRDefault="00CA3E3D">
      <w:pPr>
        <w:spacing w:line="259" w:lineRule="auto"/>
        <w:rPr>
          <w:rFonts w:ascii="Times New Roman" w:hAnsi="Times New Roman"/>
        </w:rPr>
      </w:pPr>
    </w:p>
    <w:p w14:paraId="039C7107" w14:textId="13D37490" w:rsidR="004F1084" w:rsidRPr="007E5599" w:rsidRDefault="004F1084" w:rsidP="00B765EE">
      <w:pPr>
        <w:jc w:val="center"/>
        <w:rPr>
          <w:rFonts w:ascii="Times New Roman" w:hAnsi="Times New Roman"/>
          <w:b/>
          <w:lang w:val="fr-BE"/>
        </w:rPr>
      </w:pPr>
      <w:r w:rsidRPr="007E5599">
        <w:rPr>
          <w:rFonts w:ascii="Times New Roman" w:hAnsi="Times New Roman"/>
          <w:b/>
          <w:lang w:val="fr-BE"/>
        </w:rPr>
        <w:t>Chantal FONTAINE-HODIAMONT</w:t>
      </w:r>
    </w:p>
    <w:p w14:paraId="23A8C1EE" w14:textId="77777777" w:rsidR="004F1084" w:rsidRPr="007E5599" w:rsidRDefault="004F1084" w:rsidP="004F1084">
      <w:pPr>
        <w:jc w:val="center"/>
        <w:rPr>
          <w:rFonts w:ascii="Times New Roman" w:hAnsi="Times New Roman"/>
          <w:lang w:val="fr-BE"/>
        </w:rPr>
      </w:pPr>
      <w:r w:rsidRPr="007E5599">
        <w:rPr>
          <w:rFonts w:ascii="Times New Roman" w:hAnsi="Times New Roman"/>
          <w:lang w:val="fr-BE"/>
        </w:rPr>
        <w:t>KIK-IRPA</w:t>
      </w:r>
    </w:p>
    <w:p w14:paraId="1C249DA2" w14:textId="77777777" w:rsidR="004F1084" w:rsidRPr="007E5599" w:rsidRDefault="004F1084" w:rsidP="004F1084">
      <w:pPr>
        <w:jc w:val="center"/>
        <w:rPr>
          <w:rFonts w:ascii="Times New Roman" w:hAnsi="Times New Roman"/>
          <w:lang w:val="fr-BE"/>
        </w:rPr>
      </w:pPr>
      <w:r w:rsidRPr="007E5599">
        <w:rPr>
          <w:rFonts w:ascii="Times New Roman" w:hAnsi="Times New Roman"/>
          <w:b/>
          <w:lang w:val="fr-BE"/>
        </w:rPr>
        <w:t>Brigitte</w:t>
      </w:r>
      <w:r w:rsidRPr="007E5599">
        <w:rPr>
          <w:rFonts w:ascii="Times New Roman" w:hAnsi="Times New Roman"/>
          <w:b/>
          <w:vertAlign w:val="superscript"/>
          <w:lang w:val="fr-BE"/>
        </w:rPr>
        <w:t xml:space="preserve"> </w:t>
      </w:r>
      <w:r w:rsidRPr="007E5599">
        <w:rPr>
          <w:rFonts w:ascii="Times New Roman" w:hAnsi="Times New Roman"/>
          <w:b/>
          <w:lang w:val="fr-BE"/>
        </w:rPr>
        <w:t>NEURAY</w:t>
      </w:r>
    </w:p>
    <w:p w14:paraId="43BFFEFB" w14:textId="77777777" w:rsidR="004F1084" w:rsidRDefault="004F1084" w:rsidP="004F1084">
      <w:pPr>
        <w:jc w:val="center"/>
        <w:rPr>
          <w:rFonts w:ascii="Times New Roman" w:hAnsi="Times New Roman"/>
          <w:lang w:val="fr-BE"/>
        </w:rPr>
      </w:pPr>
      <w:r w:rsidRPr="007E5599">
        <w:rPr>
          <w:rFonts w:ascii="Times New Roman" w:hAnsi="Times New Roman"/>
          <w:lang w:val="fr-BE"/>
        </w:rPr>
        <w:t xml:space="preserve">SPW, AWaP (Agence Wallone du Patrimoine), Direction opérationnelle Zone Est </w:t>
      </w:r>
    </w:p>
    <w:p w14:paraId="37A5C6B0" w14:textId="17673A7E" w:rsidR="004F1084" w:rsidRDefault="004F1084" w:rsidP="004F1084">
      <w:pPr>
        <w:jc w:val="center"/>
        <w:rPr>
          <w:rFonts w:ascii="Times New Roman" w:hAnsi="Times New Roman"/>
          <w:lang w:val="fr-BE"/>
        </w:rPr>
      </w:pPr>
      <w:r w:rsidRPr="007E5599">
        <w:rPr>
          <w:rFonts w:ascii="Times New Roman" w:hAnsi="Times New Roman"/>
          <w:lang w:val="fr-BE"/>
        </w:rPr>
        <w:t>Service de l’Archéologie</w:t>
      </w:r>
    </w:p>
    <w:p w14:paraId="6E3BA9DF" w14:textId="01F0AF66" w:rsidR="00DB49C1" w:rsidRDefault="00DB49C1" w:rsidP="004F1084">
      <w:pPr>
        <w:jc w:val="center"/>
        <w:rPr>
          <w:rFonts w:ascii="Times New Roman" w:hAnsi="Times New Roman"/>
          <w:lang w:val="fr-BE"/>
        </w:rPr>
      </w:pPr>
    </w:p>
    <w:p w14:paraId="6DC4302B" w14:textId="4836381F" w:rsidR="004F1084" w:rsidRPr="001C00B6" w:rsidRDefault="001C00B6" w:rsidP="004F1084">
      <w:pPr>
        <w:spacing w:line="360" w:lineRule="auto"/>
        <w:rPr>
          <w:rFonts w:ascii="Times New Roman" w:eastAsia="Calibri" w:hAnsi="Times New Roman"/>
          <w:i/>
          <w:lang w:val="fr-BE" w:bidi="en-US"/>
        </w:rPr>
      </w:pPr>
      <w:r w:rsidRPr="001C00B6">
        <w:rPr>
          <w:rFonts w:ascii="Times New Roman" w:hAnsi="Times New Roman"/>
          <w:i/>
          <w:lang w:val="fr-BE"/>
        </w:rPr>
        <w:t>Indices du travail du plomb pour vitraux à l'abbaye de Stavelot (B</w:t>
      </w:r>
      <w:r w:rsidR="00B765EE">
        <w:rPr>
          <w:rFonts w:ascii="Times New Roman" w:hAnsi="Times New Roman"/>
          <w:i/>
          <w:lang w:val="fr-BE"/>
        </w:rPr>
        <w:t xml:space="preserve">elgique) à l’époque </w:t>
      </w:r>
      <w:r w:rsidRPr="001C00B6">
        <w:rPr>
          <w:rFonts w:ascii="Times New Roman" w:hAnsi="Times New Roman"/>
          <w:i/>
          <w:lang w:val="fr-BE"/>
        </w:rPr>
        <w:t>carolingienne</w:t>
      </w:r>
    </w:p>
    <w:p w14:paraId="1A78C07C" w14:textId="64EF39A2" w:rsidR="004F1084" w:rsidRPr="007E5599" w:rsidRDefault="004F1084" w:rsidP="004F1084">
      <w:pPr>
        <w:jc w:val="both"/>
        <w:rPr>
          <w:rFonts w:ascii="Times New Roman" w:eastAsia="Calibri" w:hAnsi="Times New Roman"/>
          <w:lang w:bidi="en-US"/>
        </w:rPr>
      </w:pPr>
      <w:r w:rsidRPr="007E5599">
        <w:rPr>
          <w:rFonts w:ascii="Times New Roman" w:eastAsia="Calibri" w:hAnsi="Times New Roman"/>
          <w:lang w:val="fr-BE" w:bidi="en-US"/>
        </w:rPr>
        <w:lastRenderedPageBreak/>
        <w:t xml:space="preserve">Dans le cadre de la fouille de l’ancienne abbaye de Stavelot (Belgique), un ensemble de plusieurs milliers de vitraux associés à de nombreux éléments en plomb </w:t>
      </w:r>
      <w:r w:rsidR="008A6DB2">
        <w:rPr>
          <w:rFonts w:ascii="Times New Roman" w:eastAsia="Calibri" w:hAnsi="Times New Roman"/>
          <w:lang w:val="fr-BE" w:bidi="en-US"/>
        </w:rPr>
        <w:t>a</w:t>
      </w:r>
      <w:r w:rsidRPr="007E5599">
        <w:rPr>
          <w:rFonts w:ascii="Times New Roman" w:eastAsia="Calibri" w:hAnsi="Times New Roman"/>
          <w:lang w:val="fr-BE" w:bidi="en-US"/>
        </w:rPr>
        <w:t xml:space="preserve"> été mis au jour dans un remblai de nivellement consécutif à l’incendie du monastère par les Vikings en 881. Les vitraux, étudiés par Line Van Wersch (Université de Liège), ont fait l’objet d’anal</w:t>
      </w:r>
      <w:r w:rsidR="001448D3">
        <w:rPr>
          <w:rFonts w:ascii="Times New Roman" w:eastAsia="Calibri" w:hAnsi="Times New Roman"/>
          <w:lang w:val="fr-BE" w:bidi="en-US"/>
        </w:rPr>
        <w:t>yses et d’une étude approfondie</w:t>
      </w:r>
      <w:r w:rsidR="008A6DB2">
        <w:rPr>
          <w:rFonts w:ascii="Times New Roman" w:eastAsia="Calibri" w:hAnsi="Times New Roman"/>
          <w:lang w:val="fr-BE" w:bidi="en-US"/>
        </w:rPr>
        <w:t> </w:t>
      </w:r>
      <w:r w:rsidRPr="007E5599">
        <w:rPr>
          <w:rFonts w:ascii="Times New Roman" w:eastAsia="Calibri" w:hAnsi="Times New Roman"/>
          <w:lang w:val="fr-BE" w:bidi="en-US"/>
        </w:rPr>
        <w:t>; les résultats ont</w:t>
      </w:r>
      <w:r w:rsidR="008A6DB2">
        <w:rPr>
          <w:rFonts w:ascii="Times New Roman" w:eastAsia="Calibri" w:hAnsi="Times New Roman"/>
          <w:lang w:val="fr-BE" w:bidi="en-US"/>
        </w:rPr>
        <w:t xml:space="preserve"> été</w:t>
      </w:r>
      <w:r w:rsidRPr="007E5599">
        <w:rPr>
          <w:rFonts w:ascii="Times New Roman" w:eastAsia="Calibri" w:hAnsi="Times New Roman"/>
          <w:lang w:val="fr-BE" w:bidi="en-US"/>
        </w:rPr>
        <w:t xml:space="preserve"> publiés et présentés à plusieurs reprises. La communication proposée sera consacrée à l’étude des fragments de plombs réalisée par Chantal Fontaine. Plombs inachevés, défectueux, barbes ou copeaux, têtes de coulée, les éléments mis au jour révèlent la présence, au sein de l’abbaye, d’un atelier de fondeur mais aussi de mise en plombs de verrières vu </w:t>
      </w:r>
      <w:r w:rsidRPr="007E5599">
        <w:rPr>
          <w:rFonts w:ascii="Times New Roman" w:eastAsia="Calibri" w:hAnsi="Times New Roman"/>
          <w:lang w:bidi="en-US"/>
        </w:rPr>
        <w:t>les très nombreux fragments de vitraux associés. Leur examen approfondi et leur étude ont permis d’approcher la typologie des plombs produits mais aussi les gestes techniques des artisans et de mettre ces opérations en parallèle avec les recettes anciennes.</w:t>
      </w:r>
    </w:p>
    <w:p w14:paraId="257D0707" w14:textId="010E7FFE" w:rsidR="004F1084" w:rsidRPr="007E5599" w:rsidRDefault="004F1084" w:rsidP="004F1084">
      <w:pPr>
        <w:jc w:val="both"/>
        <w:rPr>
          <w:rFonts w:ascii="Times New Roman" w:eastAsia="Calibri" w:hAnsi="Times New Roman"/>
          <w:lang w:bidi="en-US"/>
        </w:rPr>
      </w:pPr>
      <w:r w:rsidRPr="007E5599">
        <w:rPr>
          <w:rFonts w:ascii="Times New Roman" w:eastAsia="Calibri" w:hAnsi="Times New Roman"/>
          <w:lang w:bidi="en-US"/>
        </w:rPr>
        <w:t xml:space="preserve">Cette découverte est exceptionnelle </w:t>
      </w:r>
      <w:r w:rsidRPr="007E5599">
        <w:rPr>
          <w:rFonts w:ascii="Times New Roman" w:eastAsia="Calibri" w:hAnsi="Times New Roman"/>
          <w:lang w:val="fr-BE" w:bidi="en-US"/>
        </w:rPr>
        <w:t>par sa rareté et sa précocité. À ce jour, elle ne trouve aucun parallèle directement contemporain</w:t>
      </w:r>
      <w:r w:rsidRPr="007E5599">
        <w:rPr>
          <w:rFonts w:ascii="Times New Roman" w:eastAsia="Calibri" w:hAnsi="Times New Roman"/>
          <w:lang w:bidi="en-US"/>
        </w:rPr>
        <w:t xml:space="preserve">, en raison du recyclage systématique du matériau. L’interruption soudaine de cette activité à la fin du </w:t>
      </w:r>
      <w:r w:rsidRPr="001448D3">
        <w:rPr>
          <w:rFonts w:ascii="Times New Roman" w:eastAsia="Calibri" w:hAnsi="Times New Roman"/>
          <w:smallCaps/>
          <w:sz w:val="20"/>
          <w:szCs w:val="20"/>
          <w:lang w:bidi="en-US"/>
        </w:rPr>
        <w:t>ix</w:t>
      </w:r>
      <w:r w:rsidRPr="001448D3">
        <w:rPr>
          <w:rFonts w:ascii="Times New Roman" w:eastAsia="Calibri" w:hAnsi="Times New Roman"/>
          <w:sz w:val="20"/>
          <w:szCs w:val="20"/>
          <w:vertAlign w:val="superscript"/>
          <w:lang w:bidi="en-US"/>
        </w:rPr>
        <w:t>e</w:t>
      </w:r>
      <w:r w:rsidRPr="007E5599">
        <w:rPr>
          <w:rFonts w:ascii="Times New Roman" w:eastAsia="Calibri" w:hAnsi="Times New Roman"/>
          <w:lang w:bidi="en-US"/>
        </w:rPr>
        <w:t xml:space="preserve"> siècle garantit en outre la précision de sa datation. Dans le cadre de l’étude générale du site (à</w:t>
      </w:r>
      <w:r w:rsidRPr="007E5599">
        <w:rPr>
          <w:rFonts w:ascii="Times New Roman" w:hAnsi="Times New Roman"/>
        </w:rPr>
        <w:t xml:space="preserve"> paraître dans le courant de l’année 2025 dans la série </w:t>
      </w:r>
      <w:r w:rsidRPr="007E5599">
        <w:rPr>
          <w:rFonts w:ascii="Times New Roman" w:hAnsi="Times New Roman"/>
          <w:i/>
          <w:iCs/>
        </w:rPr>
        <w:t>Études et Documents. Archéologie</w:t>
      </w:r>
      <w:r w:rsidR="001448D3">
        <w:rPr>
          <w:rFonts w:ascii="Times New Roman" w:hAnsi="Times New Roman"/>
          <w:i/>
          <w:iCs/>
        </w:rPr>
        <w:t xml:space="preserve"> </w:t>
      </w:r>
      <w:r w:rsidRPr="007E5599">
        <w:rPr>
          <w:rFonts w:ascii="Times New Roman" w:hAnsi="Times New Roman"/>
        </w:rPr>
        <w:t>de l’AWaP</w:t>
      </w:r>
      <w:r w:rsidRPr="007E5599">
        <w:rPr>
          <w:rFonts w:ascii="Times New Roman" w:eastAsia="Calibri" w:hAnsi="Times New Roman"/>
          <w:lang w:bidi="en-US"/>
        </w:rPr>
        <w:t xml:space="preserve">), cette activité a pu être mise en perspective avec d’autres productions artisanales contemporaines, essentiellement verrières, sur le site même, mais aussi avec un abondant matériel révélant la mise en place dans l’église abbatiale d’un programme décoratif ambitieux à l’époque carolingienne. </w:t>
      </w:r>
    </w:p>
    <w:p w14:paraId="488350F0" w14:textId="77777777" w:rsidR="004F1084" w:rsidRPr="001D53E5" w:rsidRDefault="004F1084" w:rsidP="004F1084">
      <w:pPr>
        <w:spacing w:line="360" w:lineRule="auto"/>
        <w:jc w:val="both"/>
        <w:rPr>
          <w:rFonts w:ascii="Times New Roman" w:eastAsia="Calibri" w:hAnsi="Times New Roman"/>
          <w:lang w:bidi="en-US"/>
        </w:rPr>
      </w:pPr>
    </w:p>
    <w:p w14:paraId="1C3A5F70" w14:textId="77777777" w:rsidR="003649DD" w:rsidRPr="007E5599" w:rsidRDefault="003649DD">
      <w:pPr>
        <w:spacing w:line="259" w:lineRule="auto"/>
        <w:rPr>
          <w:rFonts w:ascii="Times New Roman" w:hAnsi="Times New Roman"/>
          <w:b/>
          <w:kern w:val="0"/>
          <w:lang w:eastAsia="fr-FR"/>
        </w:rPr>
      </w:pPr>
    </w:p>
    <w:p w14:paraId="3B41C29F" w14:textId="77777777" w:rsidR="00FD616E" w:rsidRPr="008429A4" w:rsidRDefault="00FD616E" w:rsidP="006C4C52">
      <w:pPr>
        <w:ind w:firstLine="720"/>
        <w:jc w:val="center"/>
        <w:rPr>
          <w:rFonts w:ascii="Times New Roman" w:hAnsi="Times New Roman"/>
          <w:b/>
          <w:lang w:val="fr-BE"/>
        </w:rPr>
      </w:pPr>
      <w:bookmarkStart w:id="1" w:name="_Hlk193781288"/>
      <w:r w:rsidRPr="008429A4">
        <w:rPr>
          <w:rFonts w:ascii="Times New Roman" w:hAnsi="Times New Roman"/>
          <w:b/>
          <w:lang w:val="fr-BE"/>
        </w:rPr>
        <w:t>Ana FRANJIĆ</w:t>
      </w:r>
    </w:p>
    <w:p w14:paraId="64D41ED5" w14:textId="77777777" w:rsidR="00FD616E" w:rsidRPr="008429A4" w:rsidRDefault="00FD616E" w:rsidP="006C4C52">
      <w:pPr>
        <w:ind w:firstLine="720"/>
        <w:jc w:val="center"/>
        <w:rPr>
          <w:rFonts w:ascii="Times New Roman" w:hAnsi="Times New Roman"/>
          <w:lang w:val="fr-BE"/>
        </w:rPr>
      </w:pPr>
      <w:r w:rsidRPr="008429A4">
        <w:rPr>
          <w:rFonts w:ascii="Times New Roman" w:hAnsi="Times New Roman"/>
          <w:lang w:val="fr-BE"/>
        </w:rPr>
        <w:t>KU Leuven</w:t>
      </w:r>
    </w:p>
    <w:p w14:paraId="38AFBFC0" w14:textId="77777777" w:rsidR="00FD616E" w:rsidRPr="007E5599" w:rsidRDefault="00FD616E" w:rsidP="006C4C52">
      <w:pPr>
        <w:ind w:firstLine="720"/>
        <w:jc w:val="center"/>
        <w:rPr>
          <w:rFonts w:ascii="Times New Roman" w:hAnsi="Times New Roman"/>
          <w:b/>
          <w:lang w:val="en-US"/>
        </w:rPr>
      </w:pPr>
      <w:r w:rsidRPr="007E5599">
        <w:rPr>
          <w:rFonts w:ascii="Times New Roman" w:hAnsi="Times New Roman"/>
          <w:b/>
          <w:lang w:val="en-US"/>
        </w:rPr>
        <w:t>Ian C. FREESTONE</w:t>
      </w:r>
    </w:p>
    <w:p w14:paraId="495BF194" w14:textId="77777777" w:rsidR="00FD616E" w:rsidRPr="007E5599" w:rsidRDefault="00FD616E" w:rsidP="006C4C52">
      <w:pPr>
        <w:ind w:firstLine="720"/>
        <w:jc w:val="center"/>
        <w:rPr>
          <w:rFonts w:ascii="Times New Roman" w:hAnsi="Times New Roman"/>
          <w:lang w:val="en-US"/>
        </w:rPr>
      </w:pPr>
      <w:r w:rsidRPr="007E5599">
        <w:rPr>
          <w:rFonts w:ascii="Times New Roman" w:hAnsi="Times New Roman"/>
          <w:lang w:val="en-US"/>
        </w:rPr>
        <w:t>UCL</w:t>
      </w:r>
    </w:p>
    <w:p w14:paraId="674FA9E2" w14:textId="7135CE50" w:rsidR="00FD616E" w:rsidRPr="007E5599" w:rsidRDefault="00FD616E" w:rsidP="006C4C52">
      <w:pPr>
        <w:ind w:firstLine="720"/>
        <w:jc w:val="center"/>
        <w:rPr>
          <w:rFonts w:ascii="Times New Roman" w:hAnsi="Times New Roman"/>
          <w:b/>
          <w:lang w:val="en-US"/>
        </w:rPr>
      </w:pPr>
      <w:r w:rsidRPr="007E5599">
        <w:rPr>
          <w:rFonts w:ascii="Times New Roman" w:hAnsi="Times New Roman"/>
          <w:b/>
          <w:lang w:val="en-US"/>
        </w:rPr>
        <w:t>Nikolina</w:t>
      </w:r>
      <w:r w:rsidR="004F1084">
        <w:rPr>
          <w:rFonts w:ascii="Times New Roman" w:hAnsi="Times New Roman"/>
          <w:b/>
          <w:lang w:val="en-US"/>
        </w:rPr>
        <w:t xml:space="preserve"> </w:t>
      </w:r>
      <w:r w:rsidRPr="007E5599">
        <w:rPr>
          <w:rFonts w:ascii="Times New Roman" w:hAnsi="Times New Roman"/>
          <w:b/>
          <w:lang w:val="en-US"/>
        </w:rPr>
        <w:t>TOPIĆ</w:t>
      </w:r>
    </w:p>
    <w:p w14:paraId="76352B40" w14:textId="77777777" w:rsidR="00FD616E" w:rsidRPr="007E5599" w:rsidRDefault="00FD616E" w:rsidP="006C4C52">
      <w:pPr>
        <w:ind w:firstLine="720"/>
        <w:jc w:val="center"/>
        <w:rPr>
          <w:rFonts w:ascii="Times New Roman" w:hAnsi="Times New Roman"/>
          <w:lang w:val="en-US"/>
        </w:rPr>
      </w:pPr>
      <w:r w:rsidRPr="007E5599">
        <w:rPr>
          <w:rFonts w:ascii="Times New Roman" w:hAnsi="Times New Roman"/>
          <w:lang w:val="en-US"/>
        </w:rPr>
        <w:t>Independent researcher</w:t>
      </w:r>
    </w:p>
    <w:p w14:paraId="70C92285" w14:textId="77777777" w:rsidR="00FD616E" w:rsidRPr="008429A4" w:rsidRDefault="00FD616E" w:rsidP="006C4C52">
      <w:pPr>
        <w:ind w:firstLine="720"/>
        <w:jc w:val="center"/>
        <w:rPr>
          <w:rFonts w:ascii="Times New Roman" w:hAnsi="Times New Roman"/>
          <w:b/>
          <w:lang w:val="nl-BE"/>
        </w:rPr>
      </w:pPr>
      <w:r w:rsidRPr="008429A4">
        <w:rPr>
          <w:rFonts w:ascii="Times New Roman" w:hAnsi="Times New Roman"/>
          <w:b/>
          <w:lang w:val="nl-BE"/>
        </w:rPr>
        <w:t>Alicia VAN HAM-MEERT</w:t>
      </w:r>
    </w:p>
    <w:p w14:paraId="6F3E3449" w14:textId="77777777" w:rsidR="00FD616E" w:rsidRPr="008429A4" w:rsidRDefault="00FD616E" w:rsidP="006C4C52">
      <w:pPr>
        <w:ind w:firstLine="720"/>
        <w:jc w:val="center"/>
        <w:rPr>
          <w:rFonts w:ascii="Times New Roman" w:hAnsi="Times New Roman"/>
          <w:lang w:val="nl-BE"/>
        </w:rPr>
      </w:pPr>
      <w:r w:rsidRPr="008429A4">
        <w:rPr>
          <w:rFonts w:ascii="Times New Roman" w:hAnsi="Times New Roman"/>
          <w:lang w:val="nl-BE"/>
        </w:rPr>
        <w:t>KU Leuven</w:t>
      </w:r>
    </w:p>
    <w:p w14:paraId="4068CAFB" w14:textId="77777777" w:rsidR="00FD616E" w:rsidRPr="007E5599" w:rsidRDefault="00FD616E" w:rsidP="006C4C52">
      <w:pPr>
        <w:ind w:firstLine="720"/>
        <w:jc w:val="center"/>
        <w:rPr>
          <w:rFonts w:ascii="Times New Roman" w:hAnsi="Times New Roman"/>
          <w:b/>
          <w:lang w:val="en-US"/>
        </w:rPr>
      </w:pPr>
      <w:r w:rsidRPr="007E5599">
        <w:rPr>
          <w:rFonts w:ascii="Times New Roman" w:hAnsi="Times New Roman"/>
          <w:b/>
          <w:lang w:val="en-US"/>
        </w:rPr>
        <w:t>Patrick DEGRYSE</w:t>
      </w:r>
    </w:p>
    <w:p w14:paraId="0F3FDFC5" w14:textId="77777777" w:rsidR="00FD616E" w:rsidRPr="007E5599" w:rsidRDefault="00FD616E" w:rsidP="006C4C52">
      <w:pPr>
        <w:ind w:firstLine="720"/>
        <w:jc w:val="center"/>
        <w:rPr>
          <w:rFonts w:ascii="Times New Roman" w:hAnsi="Times New Roman"/>
          <w:lang w:val="en-US"/>
        </w:rPr>
      </w:pPr>
      <w:r w:rsidRPr="007E5599">
        <w:rPr>
          <w:rFonts w:ascii="Times New Roman" w:hAnsi="Times New Roman"/>
          <w:lang w:val="en-US"/>
        </w:rPr>
        <w:t>KU Leuven</w:t>
      </w:r>
    </w:p>
    <w:p w14:paraId="20784137" w14:textId="77777777" w:rsidR="00425950" w:rsidRPr="007E5599" w:rsidRDefault="00FD616E" w:rsidP="00FD616E">
      <w:pPr>
        <w:spacing w:before="240" w:line="360" w:lineRule="auto"/>
        <w:jc w:val="center"/>
        <w:rPr>
          <w:rFonts w:ascii="Times New Roman" w:hAnsi="Times New Roman"/>
          <w:bCs/>
          <w:i/>
          <w:lang w:val="en-US"/>
        </w:rPr>
      </w:pPr>
      <w:r w:rsidRPr="007E5599">
        <w:rPr>
          <w:rFonts w:ascii="Times New Roman" w:hAnsi="Times New Roman"/>
          <w:bCs/>
          <w:i/>
          <w:lang w:val="en-US"/>
        </w:rPr>
        <w:t>Discovering the stained glass of late medieval Dubrovnik</w:t>
      </w:r>
      <w:bookmarkEnd w:id="1"/>
    </w:p>
    <w:p w14:paraId="406A9ABF" w14:textId="352DC9A0" w:rsidR="00425950" w:rsidRPr="007E5599" w:rsidRDefault="00425950" w:rsidP="003C4A24">
      <w:pPr>
        <w:pStyle w:val="NormalWeb"/>
        <w:spacing w:before="0" w:beforeAutospacing="0" w:after="0" w:afterAutospacing="0"/>
        <w:rPr>
          <w:lang w:val="en-US"/>
        </w:rPr>
      </w:pPr>
      <w:r w:rsidRPr="007E5599">
        <w:rPr>
          <w:lang w:val="en-US"/>
        </w:rPr>
        <w:t>Stained glass windows are some of the most</w:t>
      </w:r>
      <w:r w:rsidR="006C4C52" w:rsidRPr="007E5599">
        <w:rPr>
          <w:lang w:val="en-US"/>
        </w:rPr>
        <w:t xml:space="preserve"> </w:t>
      </w:r>
      <w:r w:rsidRPr="007E5599">
        <w:rPr>
          <w:lang w:val="en-US"/>
        </w:rPr>
        <w:t>captivating architectural features of the medieval and post-medieval</w:t>
      </w:r>
      <w:r w:rsidR="006C4C52" w:rsidRPr="007E5599">
        <w:rPr>
          <w:lang w:val="en-US"/>
        </w:rPr>
        <w:t xml:space="preserve"> </w:t>
      </w:r>
      <w:r w:rsidRPr="007E5599">
        <w:rPr>
          <w:lang w:val="en-US"/>
        </w:rPr>
        <w:t>periods in Europe. These are at present a rare find in the wider Balkans region, and the chemical analyses of such finds are even</w:t>
      </w:r>
      <w:r w:rsidR="00FD616E" w:rsidRPr="007E5599">
        <w:rPr>
          <w:lang w:val="en-US"/>
        </w:rPr>
        <w:t xml:space="preserve"> </w:t>
      </w:r>
      <w:r w:rsidRPr="007E5599">
        <w:rPr>
          <w:lang w:val="en-US"/>
        </w:rPr>
        <w:t>rarer. In this</w:t>
      </w:r>
      <w:r w:rsidR="00D054C2">
        <w:rPr>
          <w:lang w:val="en-US"/>
        </w:rPr>
        <w:t xml:space="preserve"> </w:t>
      </w:r>
      <w:r w:rsidRPr="007E5599">
        <w:rPr>
          <w:lang w:val="en-US"/>
        </w:rPr>
        <w:t>paper, we</w:t>
      </w:r>
      <w:r w:rsidR="00D054C2">
        <w:rPr>
          <w:lang w:val="en-US"/>
        </w:rPr>
        <w:t xml:space="preserve"> </w:t>
      </w:r>
      <w:r w:rsidRPr="007E5599">
        <w:rPr>
          <w:lang w:val="en-US"/>
        </w:rPr>
        <w:t>present the first detailed</w:t>
      </w:r>
      <w:r w:rsidR="00D054C2">
        <w:rPr>
          <w:lang w:val="en-US"/>
        </w:rPr>
        <w:t xml:space="preserve"> </w:t>
      </w:r>
      <w:r w:rsidRPr="007E5599">
        <w:rPr>
          <w:lang w:val="en-US"/>
        </w:rPr>
        <w:t>compositional</w:t>
      </w:r>
      <w:r w:rsidR="006C4C52" w:rsidRPr="007E5599">
        <w:rPr>
          <w:lang w:val="en-US"/>
        </w:rPr>
        <w:t xml:space="preserve"> </w:t>
      </w:r>
      <w:r w:rsidRPr="007E5599">
        <w:rPr>
          <w:lang w:val="en-US"/>
        </w:rPr>
        <w:t>analysis of late</w:t>
      </w:r>
      <w:r w:rsidR="00FD616E" w:rsidRPr="007E5599">
        <w:rPr>
          <w:lang w:val="en-US"/>
        </w:rPr>
        <w:t xml:space="preserve"> </w:t>
      </w:r>
      <w:r w:rsidRPr="007E5599">
        <w:rPr>
          <w:lang w:val="en-US"/>
        </w:rPr>
        <w:t>medieval</w:t>
      </w:r>
      <w:r w:rsidR="00FD616E" w:rsidRPr="007E5599">
        <w:rPr>
          <w:lang w:val="en-US"/>
        </w:rPr>
        <w:t xml:space="preserve"> </w:t>
      </w:r>
      <w:r w:rsidRPr="007E5599">
        <w:rPr>
          <w:lang w:val="en-US"/>
        </w:rPr>
        <w:t xml:space="preserve">stained glass from the Cathedral of the Assumption of the Blessed Virgin Mary in Dubrovnik, Croatia. </w:t>
      </w:r>
    </w:p>
    <w:p w14:paraId="7485AB89" w14:textId="062316BA" w:rsidR="003C4A24" w:rsidRDefault="00425950" w:rsidP="003C4A24">
      <w:pPr>
        <w:pStyle w:val="NormalWeb"/>
        <w:spacing w:before="0" w:beforeAutospacing="0" w:after="0" w:afterAutospacing="0"/>
        <w:rPr>
          <w:lang w:val="en-US"/>
        </w:rPr>
      </w:pPr>
      <w:r w:rsidRPr="007E5599">
        <w:rPr>
          <w:lang w:val="en-US"/>
        </w:rPr>
        <w:t>Originally</w:t>
      </w:r>
      <w:r w:rsidR="00FD616E" w:rsidRPr="007E5599">
        <w:rPr>
          <w:lang w:val="en-US"/>
        </w:rPr>
        <w:t xml:space="preserve"> </w:t>
      </w:r>
      <w:r w:rsidRPr="007E5599">
        <w:rPr>
          <w:lang w:val="en-US"/>
        </w:rPr>
        <w:t>built in the Romanesque style in the twelfth</w:t>
      </w:r>
      <w:r w:rsidR="00FD616E" w:rsidRPr="007E5599">
        <w:rPr>
          <w:lang w:val="en-US"/>
        </w:rPr>
        <w:t xml:space="preserve"> </w:t>
      </w:r>
      <w:r w:rsidRPr="007E5599">
        <w:rPr>
          <w:lang w:val="en-US"/>
        </w:rPr>
        <w:t>century, the cathedral</w:t>
      </w:r>
      <w:r w:rsidR="00D054C2">
        <w:rPr>
          <w:lang w:val="en-US"/>
        </w:rPr>
        <w:t xml:space="preserve"> </w:t>
      </w:r>
      <w:r w:rsidRPr="007E5599">
        <w:rPr>
          <w:lang w:val="en-US"/>
        </w:rPr>
        <w:t>contains glass presumed to date back to the fourteenth</w:t>
      </w:r>
      <w:r w:rsidR="00D054C2">
        <w:rPr>
          <w:lang w:val="en-US"/>
        </w:rPr>
        <w:t xml:space="preserve"> </w:t>
      </w:r>
      <w:r w:rsidRPr="007E5599">
        <w:rPr>
          <w:lang w:val="en-US"/>
        </w:rPr>
        <w:t xml:space="preserve">and </w:t>
      </w:r>
      <w:r w:rsidR="00D054C2">
        <w:rPr>
          <w:lang w:val="en-US"/>
        </w:rPr>
        <w:t>fifteenth c</w:t>
      </w:r>
      <w:r w:rsidRPr="007E5599">
        <w:rPr>
          <w:lang w:val="en-US"/>
        </w:rPr>
        <w:t>enturies.</w:t>
      </w:r>
      <w:r w:rsidR="00D054C2">
        <w:rPr>
          <w:lang w:val="en-US"/>
        </w:rPr>
        <w:t xml:space="preserve"> </w:t>
      </w:r>
      <w:r w:rsidRPr="007E5599">
        <w:rPr>
          <w:lang w:val="en-US"/>
        </w:rPr>
        <w:t>Thirty-five samples</w:t>
      </w:r>
      <w:r w:rsidR="00D054C2">
        <w:rPr>
          <w:lang w:val="en-US"/>
        </w:rPr>
        <w:t xml:space="preserve"> </w:t>
      </w:r>
      <w:r w:rsidRPr="007E5599">
        <w:rPr>
          <w:lang w:val="en-US"/>
        </w:rPr>
        <w:t>from the site were</w:t>
      </w:r>
      <w:r w:rsidR="00D054C2">
        <w:rPr>
          <w:lang w:val="en-US"/>
        </w:rPr>
        <w:t xml:space="preserve"> </w:t>
      </w:r>
      <w:r w:rsidRPr="007E5599">
        <w:rPr>
          <w:lang w:val="en-US"/>
        </w:rPr>
        <w:t>analyzed</w:t>
      </w:r>
      <w:r w:rsidR="00FD616E" w:rsidRPr="007E5599">
        <w:rPr>
          <w:lang w:val="en-US"/>
        </w:rPr>
        <w:t xml:space="preserve"> </w:t>
      </w:r>
      <w:r w:rsidRPr="007E5599">
        <w:rPr>
          <w:lang w:val="en-US"/>
        </w:rPr>
        <w:t>using LA-ICP-MS to explore the range of glass compositions within</w:t>
      </w:r>
      <w:r w:rsidR="00D054C2">
        <w:rPr>
          <w:lang w:val="en-US"/>
        </w:rPr>
        <w:t xml:space="preserve"> </w:t>
      </w:r>
      <w:r w:rsidRPr="007E5599">
        <w:rPr>
          <w:lang w:val="en-US"/>
        </w:rPr>
        <w:t>this assemblage and to evaluate the likelihood of local production of red</w:t>
      </w:r>
      <w:r w:rsidR="00FD616E" w:rsidRPr="007E5599">
        <w:rPr>
          <w:lang w:val="en-US"/>
        </w:rPr>
        <w:t xml:space="preserve"> </w:t>
      </w:r>
      <w:r w:rsidRPr="007E5599">
        <w:rPr>
          <w:lang w:val="en-US"/>
        </w:rPr>
        <w:t>flashed glass during the Gothic-Renaissance period, as referenced in Dubrovnik’s</w:t>
      </w:r>
      <w:r w:rsidR="00D054C2">
        <w:rPr>
          <w:lang w:val="en-US"/>
        </w:rPr>
        <w:t xml:space="preserve"> </w:t>
      </w:r>
      <w:r w:rsidRPr="007E5599">
        <w:rPr>
          <w:lang w:val="en-US"/>
        </w:rPr>
        <w:t>historical</w:t>
      </w:r>
      <w:r w:rsidR="00D054C2">
        <w:rPr>
          <w:lang w:val="en-US"/>
        </w:rPr>
        <w:t xml:space="preserve"> </w:t>
      </w:r>
      <w:r w:rsidRPr="007E5599">
        <w:rPr>
          <w:lang w:val="en-US"/>
        </w:rPr>
        <w:t>archives. The analysis</w:t>
      </w:r>
      <w:r w:rsidR="00D054C2">
        <w:rPr>
          <w:lang w:val="en-US"/>
        </w:rPr>
        <w:t xml:space="preserve"> </w:t>
      </w:r>
      <w:r w:rsidRPr="007E5599">
        <w:rPr>
          <w:lang w:val="en-US"/>
        </w:rPr>
        <w:t>reveals</w:t>
      </w:r>
      <w:r w:rsidR="00D054C2">
        <w:rPr>
          <w:lang w:val="en-US"/>
        </w:rPr>
        <w:t xml:space="preserve"> </w:t>
      </w:r>
      <w:r w:rsidRPr="007E5599">
        <w:rPr>
          <w:lang w:val="en-US"/>
        </w:rPr>
        <w:t>that</w:t>
      </w:r>
      <w:r w:rsidR="00D054C2">
        <w:rPr>
          <w:lang w:val="en-US"/>
        </w:rPr>
        <w:t xml:space="preserve"> </w:t>
      </w:r>
      <w:r w:rsidRPr="007E5599">
        <w:rPr>
          <w:lang w:val="en-US"/>
        </w:rPr>
        <w:t>most</w:t>
      </w:r>
      <w:r w:rsidR="00D054C2">
        <w:rPr>
          <w:lang w:val="en-US"/>
        </w:rPr>
        <w:t xml:space="preserve"> </w:t>
      </w:r>
      <w:r w:rsidRPr="007E5599">
        <w:rPr>
          <w:lang w:val="en-US"/>
        </w:rPr>
        <w:t>samples are made of Central European</w:t>
      </w:r>
      <w:r w:rsidR="00D054C2">
        <w:rPr>
          <w:lang w:val="en-US"/>
        </w:rPr>
        <w:t xml:space="preserve"> </w:t>
      </w:r>
      <w:r w:rsidRPr="007E5599">
        <w:rPr>
          <w:lang w:val="en-US"/>
        </w:rPr>
        <w:t>forest glass, with notable instances of red and purple</w:t>
      </w:r>
      <w:r w:rsidR="00D054C2">
        <w:rPr>
          <w:lang w:val="en-US"/>
        </w:rPr>
        <w:t xml:space="preserve"> </w:t>
      </w:r>
      <w:r w:rsidRPr="007E5599">
        <w:rPr>
          <w:lang w:val="en-US"/>
        </w:rPr>
        <w:t>flashed glass. The consistent use of the same base glass for both the white and red</w:t>
      </w:r>
      <w:r w:rsidR="00D054C2">
        <w:rPr>
          <w:lang w:val="en-US"/>
        </w:rPr>
        <w:t xml:space="preserve"> </w:t>
      </w:r>
      <w:r w:rsidRPr="007E5599">
        <w:rPr>
          <w:lang w:val="en-US"/>
        </w:rPr>
        <w:t>layers of flashed glass suggest a specific workshop, and perhaps could hint at the local production by a Dubrovnik glassmaker.</w:t>
      </w:r>
    </w:p>
    <w:p w14:paraId="4C119DCE" w14:textId="5418185C" w:rsidR="00425950" w:rsidRPr="007E5599" w:rsidRDefault="00425950" w:rsidP="003C4A24">
      <w:pPr>
        <w:pStyle w:val="NormalWeb"/>
        <w:spacing w:before="0" w:beforeAutospacing="0" w:after="0" w:afterAutospacing="0"/>
        <w:rPr>
          <w:lang w:val="en-US"/>
        </w:rPr>
      </w:pPr>
      <w:r w:rsidRPr="007E5599">
        <w:rPr>
          <w:lang w:val="en-US"/>
        </w:rPr>
        <w:t>The findings</w:t>
      </w:r>
      <w:r w:rsidR="00D054C2">
        <w:rPr>
          <w:lang w:val="en-US"/>
        </w:rPr>
        <w:t xml:space="preserve"> </w:t>
      </w:r>
      <w:r w:rsidRPr="007E5599">
        <w:rPr>
          <w:lang w:val="en-US"/>
        </w:rPr>
        <w:t>reveal insights into</w:t>
      </w:r>
      <w:r w:rsidR="00D054C2">
        <w:rPr>
          <w:lang w:val="en-US"/>
        </w:rPr>
        <w:t xml:space="preserve"> </w:t>
      </w:r>
      <w:r w:rsidRPr="007E5599">
        <w:rPr>
          <w:lang w:val="en-US"/>
        </w:rPr>
        <w:t>medieval</w:t>
      </w:r>
      <w:r w:rsidR="00D054C2">
        <w:rPr>
          <w:lang w:val="en-US"/>
        </w:rPr>
        <w:t xml:space="preserve"> </w:t>
      </w:r>
      <w:r w:rsidRPr="007E5599">
        <w:rPr>
          <w:lang w:val="en-US"/>
        </w:rPr>
        <w:t>craftsmanship, trade, and technological</w:t>
      </w:r>
      <w:r w:rsidR="00D054C2">
        <w:rPr>
          <w:lang w:val="en-US"/>
        </w:rPr>
        <w:t xml:space="preserve"> </w:t>
      </w:r>
      <w:r w:rsidRPr="007E5599">
        <w:rPr>
          <w:lang w:val="en-US"/>
        </w:rPr>
        <w:t>skills, and</w:t>
      </w:r>
      <w:r w:rsidR="00D054C2">
        <w:rPr>
          <w:lang w:val="en-US"/>
        </w:rPr>
        <w:t xml:space="preserve"> </w:t>
      </w:r>
      <w:r w:rsidRPr="007E5599">
        <w:rPr>
          <w:lang w:val="en-US"/>
        </w:rPr>
        <w:t>enhance</w:t>
      </w:r>
      <w:r w:rsidR="00D054C2">
        <w:rPr>
          <w:lang w:val="en-US"/>
        </w:rPr>
        <w:t xml:space="preserve"> </w:t>
      </w:r>
      <w:r w:rsidRPr="007E5599">
        <w:rPr>
          <w:lang w:val="en-US"/>
        </w:rPr>
        <w:t>our</w:t>
      </w:r>
      <w:r w:rsidR="00D054C2">
        <w:rPr>
          <w:lang w:val="en-US"/>
        </w:rPr>
        <w:t xml:space="preserve"> </w:t>
      </w:r>
      <w:r w:rsidRPr="007E5599">
        <w:rPr>
          <w:lang w:val="en-US"/>
        </w:rPr>
        <w:t>understanding of glass trade networks in Southeast Europe during the late</w:t>
      </w:r>
      <w:r w:rsidR="00D054C2">
        <w:rPr>
          <w:lang w:val="en-US"/>
        </w:rPr>
        <w:t xml:space="preserve"> </w:t>
      </w:r>
      <w:r w:rsidRPr="007E5599">
        <w:rPr>
          <w:lang w:val="en-US"/>
        </w:rPr>
        <w:t>medieval</w:t>
      </w:r>
      <w:r w:rsidR="00D054C2">
        <w:rPr>
          <w:lang w:val="en-US"/>
        </w:rPr>
        <w:t xml:space="preserve"> </w:t>
      </w:r>
      <w:r w:rsidRPr="007E5599">
        <w:rPr>
          <w:lang w:val="en-US"/>
        </w:rPr>
        <w:t xml:space="preserve">period. The results further corroborate and enhance our </w:t>
      </w:r>
      <w:r w:rsidR="008A6DB2">
        <w:rPr>
          <w:lang w:val="en-US"/>
        </w:rPr>
        <w:t>knowledge on Dubrovnik Republic’</w:t>
      </w:r>
      <w:r w:rsidRPr="007E5599">
        <w:rPr>
          <w:lang w:val="en-US"/>
        </w:rPr>
        <w:t xml:space="preserve">s </w:t>
      </w:r>
      <w:r w:rsidRPr="007E5599">
        <w:rPr>
          <w:lang w:val="en-US"/>
        </w:rPr>
        <w:lastRenderedPageBreak/>
        <w:t xml:space="preserve">connections to various glass production centers of the time, reiterating its position as an important node in crafts and commerce during the medieval period. </w:t>
      </w:r>
    </w:p>
    <w:p w14:paraId="56CDA7BB" w14:textId="77777777" w:rsidR="00425950" w:rsidRPr="007E5599" w:rsidRDefault="00425950">
      <w:pPr>
        <w:spacing w:after="160" w:line="259" w:lineRule="auto"/>
        <w:rPr>
          <w:rFonts w:ascii="Times New Roman" w:hAnsi="Times New Roman"/>
          <w:b/>
          <w:kern w:val="0"/>
          <w:lang w:val="en-US" w:eastAsia="fr-FR"/>
        </w:rPr>
      </w:pPr>
    </w:p>
    <w:p w14:paraId="2AA89FFB" w14:textId="78D26F9D" w:rsidR="00425950" w:rsidRPr="007E5599" w:rsidRDefault="00186F27" w:rsidP="00FD616E">
      <w:pPr>
        <w:jc w:val="center"/>
        <w:rPr>
          <w:rFonts w:ascii="Times New Roman" w:hAnsi="Times New Roman"/>
        </w:rPr>
      </w:pPr>
      <w:r w:rsidRPr="007E5599">
        <w:rPr>
          <w:rFonts w:ascii="Times New Roman" w:hAnsi="Times New Roman"/>
          <w:b/>
        </w:rPr>
        <w:t>Géraldine FR</w:t>
      </w:r>
      <w:r w:rsidR="002C0BDC">
        <w:rPr>
          <w:rFonts w:ascii="Times New Roman" w:hAnsi="Times New Roman"/>
          <w:b/>
        </w:rPr>
        <w:t>È</w:t>
      </w:r>
      <w:r w:rsidRPr="007E5599">
        <w:rPr>
          <w:rFonts w:ascii="Times New Roman" w:hAnsi="Times New Roman"/>
          <w:b/>
        </w:rPr>
        <w:t>RE</w:t>
      </w:r>
    </w:p>
    <w:p w14:paraId="220E1B01" w14:textId="7834DFF1" w:rsidR="00FD616E" w:rsidRPr="007E5599" w:rsidRDefault="008A6DB2" w:rsidP="00FD616E">
      <w:pPr>
        <w:jc w:val="center"/>
        <w:rPr>
          <w:rFonts w:ascii="Times New Roman" w:hAnsi="Times New Roman"/>
        </w:rPr>
      </w:pPr>
      <w:r>
        <w:rPr>
          <w:rFonts w:ascii="Times New Roman" w:hAnsi="Times New Roman"/>
        </w:rPr>
        <w:t>m</w:t>
      </w:r>
      <w:r w:rsidR="00FD616E" w:rsidRPr="007E5599">
        <w:rPr>
          <w:rFonts w:ascii="Times New Roman" w:hAnsi="Times New Roman"/>
        </w:rPr>
        <w:t xml:space="preserve">usée du </w:t>
      </w:r>
      <w:r>
        <w:rPr>
          <w:rFonts w:ascii="Times New Roman" w:hAnsi="Times New Roman"/>
        </w:rPr>
        <w:t>V</w:t>
      </w:r>
      <w:r w:rsidR="00FD616E" w:rsidRPr="007E5599">
        <w:rPr>
          <w:rFonts w:ascii="Times New Roman" w:hAnsi="Times New Roman"/>
        </w:rPr>
        <w:t>erre de Charleroi, Université de Namur</w:t>
      </w:r>
    </w:p>
    <w:p w14:paraId="122EBF65" w14:textId="77777777" w:rsidR="00FD616E" w:rsidRPr="007E5599" w:rsidRDefault="00FD616E" w:rsidP="00FD616E">
      <w:pPr>
        <w:jc w:val="center"/>
        <w:rPr>
          <w:rFonts w:ascii="Times New Roman" w:hAnsi="Times New Roman"/>
        </w:rPr>
      </w:pPr>
    </w:p>
    <w:p w14:paraId="75328C57" w14:textId="77777777" w:rsidR="008A6DB2" w:rsidRDefault="00425950" w:rsidP="00425950">
      <w:pPr>
        <w:jc w:val="center"/>
        <w:rPr>
          <w:rFonts w:ascii="Times New Roman" w:hAnsi="Times New Roman"/>
          <w:i/>
        </w:rPr>
      </w:pPr>
      <w:r w:rsidRPr="007E5599">
        <w:rPr>
          <w:rFonts w:ascii="Times New Roman" w:hAnsi="Times New Roman"/>
          <w:i/>
        </w:rPr>
        <w:t xml:space="preserve">Le verre à vitre en Gaule </w:t>
      </w:r>
      <w:r w:rsidR="008A6DB2">
        <w:rPr>
          <w:rFonts w:ascii="Times New Roman" w:hAnsi="Times New Roman"/>
          <w:i/>
        </w:rPr>
        <w:t>s</w:t>
      </w:r>
      <w:r w:rsidRPr="007E5599">
        <w:rPr>
          <w:rFonts w:ascii="Times New Roman" w:hAnsi="Times New Roman"/>
          <w:i/>
        </w:rPr>
        <w:t>eptentrionale, un luxe</w:t>
      </w:r>
      <w:r w:rsidR="00174FDD">
        <w:rPr>
          <w:rFonts w:ascii="Times New Roman" w:hAnsi="Times New Roman"/>
          <w:i/>
        </w:rPr>
        <w:t> </w:t>
      </w:r>
      <w:r w:rsidRPr="007E5599">
        <w:rPr>
          <w:rFonts w:ascii="Times New Roman" w:hAnsi="Times New Roman"/>
          <w:i/>
        </w:rPr>
        <w:t>? Compréhensio</w:t>
      </w:r>
      <w:r w:rsidR="008A6DB2">
        <w:rPr>
          <w:rFonts w:ascii="Times New Roman" w:hAnsi="Times New Roman"/>
          <w:i/>
        </w:rPr>
        <w:t>n d’un dispositif architectural</w:t>
      </w:r>
    </w:p>
    <w:p w14:paraId="26714ADA" w14:textId="1B71BB7E" w:rsidR="00425950" w:rsidRPr="007E5599" w:rsidRDefault="00425950" w:rsidP="00425950">
      <w:pPr>
        <w:jc w:val="center"/>
        <w:rPr>
          <w:rFonts w:ascii="Times New Roman" w:hAnsi="Times New Roman"/>
          <w:i/>
        </w:rPr>
      </w:pPr>
      <w:r w:rsidRPr="007E5599">
        <w:rPr>
          <w:rFonts w:ascii="Times New Roman" w:hAnsi="Times New Roman"/>
          <w:i/>
        </w:rPr>
        <w:t>à travers le matériel archéologique</w:t>
      </w:r>
    </w:p>
    <w:p w14:paraId="635159C5" w14:textId="77777777" w:rsidR="00425950" w:rsidRPr="007E5599" w:rsidRDefault="00425950" w:rsidP="00425950">
      <w:pPr>
        <w:jc w:val="center"/>
        <w:rPr>
          <w:rFonts w:ascii="Times New Roman" w:hAnsi="Times New Roman"/>
          <w:b/>
        </w:rPr>
      </w:pPr>
    </w:p>
    <w:p w14:paraId="42EDCCD5" w14:textId="17964F78" w:rsidR="00425950" w:rsidRPr="007E5599" w:rsidRDefault="00425950" w:rsidP="00425950">
      <w:pPr>
        <w:jc w:val="both"/>
        <w:rPr>
          <w:rFonts w:ascii="Times New Roman" w:hAnsi="Times New Roman"/>
        </w:rPr>
      </w:pPr>
      <w:r w:rsidRPr="007E5599">
        <w:rPr>
          <w:rFonts w:ascii="Times New Roman" w:hAnsi="Times New Roman"/>
        </w:rPr>
        <w:t xml:space="preserve">Depuis le </w:t>
      </w:r>
      <w:r w:rsidR="002C0BDC" w:rsidRPr="002C0BDC">
        <w:rPr>
          <w:rFonts w:ascii="Times New Roman" w:hAnsi="Times New Roman"/>
          <w:sz w:val="20"/>
          <w:szCs w:val="20"/>
        </w:rPr>
        <w:t>I</w:t>
      </w:r>
      <w:r w:rsidRPr="002C0BDC">
        <w:rPr>
          <w:rFonts w:ascii="Times New Roman" w:hAnsi="Times New Roman"/>
          <w:sz w:val="20"/>
          <w:szCs w:val="20"/>
          <w:vertAlign w:val="superscript"/>
        </w:rPr>
        <w:t>er</w:t>
      </w:r>
      <w:r w:rsidRPr="007E5599">
        <w:rPr>
          <w:rFonts w:ascii="Times New Roman" w:hAnsi="Times New Roman"/>
        </w:rPr>
        <w:t xml:space="preserve"> s. ap. J.-C., les espaces des édifices privés et publics, dispersés au sein de l’Empire </w:t>
      </w:r>
      <w:r w:rsidR="008A6DB2">
        <w:rPr>
          <w:rFonts w:ascii="Times New Roman" w:hAnsi="Times New Roman"/>
        </w:rPr>
        <w:t>r</w:t>
      </w:r>
      <w:r w:rsidRPr="007E5599">
        <w:rPr>
          <w:rFonts w:ascii="Times New Roman" w:hAnsi="Times New Roman"/>
        </w:rPr>
        <w:t>omain, se voient protégés par des fenêtres vitrées. Aujourd’hui encore, ce dispositif architectural est perçu comme étant un signe ostentatoire de propriétaires nantis, notamment en raison du coût de production.</w:t>
      </w:r>
    </w:p>
    <w:p w14:paraId="37D7E14B" w14:textId="2B7C3EA2" w:rsidR="00425950" w:rsidRPr="007E5599" w:rsidRDefault="00425950" w:rsidP="00425950">
      <w:pPr>
        <w:jc w:val="both"/>
        <w:rPr>
          <w:rFonts w:ascii="Times New Roman" w:hAnsi="Times New Roman"/>
        </w:rPr>
      </w:pPr>
      <w:r w:rsidRPr="007E5599">
        <w:rPr>
          <w:rFonts w:ascii="Times New Roman" w:hAnsi="Times New Roman"/>
        </w:rPr>
        <w:t xml:space="preserve">Cependant, en Gaule Belgique et en Germanie Inférieure, les fouilles des occupations en contextes urbains et </w:t>
      </w:r>
      <w:r w:rsidR="008A6DB2">
        <w:rPr>
          <w:rFonts w:ascii="Times New Roman" w:hAnsi="Times New Roman"/>
        </w:rPr>
        <w:t>ruraux</w:t>
      </w:r>
      <w:r w:rsidRPr="007E5599">
        <w:rPr>
          <w:rFonts w:ascii="Times New Roman" w:hAnsi="Times New Roman"/>
        </w:rPr>
        <w:t xml:space="preserve"> ont livré une quantité non négligeable de vitres, attestant ainsi d’une « utilisation » abondante de celles-ci. Souvent fragmentaires et rarement retrouvées dans des contextes clos, elles constituent un parent pauvre de l’archéologie</w:t>
      </w:r>
      <w:r w:rsidR="00FC681B" w:rsidRPr="007E5599">
        <w:rPr>
          <w:rFonts w:ascii="Times New Roman" w:hAnsi="Times New Roman"/>
        </w:rPr>
        <w:t>,</w:t>
      </w:r>
      <w:r w:rsidRPr="007E5599">
        <w:rPr>
          <w:rFonts w:ascii="Times New Roman" w:hAnsi="Times New Roman"/>
        </w:rPr>
        <w:t xml:space="preserve"> </w:t>
      </w:r>
      <w:r w:rsidR="00FC681B" w:rsidRPr="007E5599">
        <w:rPr>
          <w:rFonts w:ascii="Times New Roman" w:hAnsi="Times New Roman"/>
        </w:rPr>
        <w:t>l</w:t>
      </w:r>
      <w:r w:rsidRPr="007E5599">
        <w:rPr>
          <w:rFonts w:ascii="Times New Roman" w:hAnsi="Times New Roman"/>
        </w:rPr>
        <w:t>a difficulté résidant</w:t>
      </w:r>
      <w:r w:rsidR="00707FD8">
        <w:rPr>
          <w:rFonts w:ascii="Times New Roman" w:hAnsi="Times New Roman"/>
        </w:rPr>
        <w:t>,</w:t>
      </w:r>
      <w:r w:rsidRPr="007E5599">
        <w:rPr>
          <w:rFonts w:ascii="Times New Roman" w:hAnsi="Times New Roman"/>
        </w:rPr>
        <w:t xml:space="preserve"> entre autres</w:t>
      </w:r>
      <w:r w:rsidR="008A6DB2">
        <w:rPr>
          <w:rFonts w:ascii="Times New Roman" w:hAnsi="Times New Roman"/>
        </w:rPr>
        <w:t>,</w:t>
      </w:r>
      <w:r w:rsidRPr="007E5599">
        <w:rPr>
          <w:rFonts w:ascii="Times New Roman" w:hAnsi="Times New Roman"/>
        </w:rPr>
        <w:t xml:space="preserve"> dans l’articulation de ces vitres avec les espaces et les ouvertures.</w:t>
      </w:r>
    </w:p>
    <w:p w14:paraId="6FEAD2E2" w14:textId="179789EE" w:rsidR="00425950" w:rsidRPr="007E5599" w:rsidRDefault="00425950" w:rsidP="00425950">
      <w:pPr>
        <w:jc w:val="both"/>
        <w:rPr>
          <w:rFonts w:ascii="Times New Roman" w:hAnsi="Times New Roman"/>
        </w:rPr>
      </w:pPr>
      <w:r w:rsidRPr="007E5599">
        <w:rPr>
          <w:rFonts w:ascii="Times New Roman" w:hAnsi="Times New Roman"/>
        </w:rPr>
        <w:t>Le projet doctoral «</w:t>
      </w:r>
      <w:r w:rsidR="002C0BDC">
        <w:rPr>
          <w:rFonts w:ascii="Times New Roman" w:hAnsi="Times New Roman"/>
        </w:rPr>
        <w:t> </w:t>
      </w:r>
      <w:r w:rsidRPr="007E5599">
        <w:rPr>
          <w:rFonts w:ascii="Times New Roman" w:hAnsi="Times New Roman"/>
        </w:rPr>
        <w:t xml:space="preserve">De sable à fenêtres. Productions et économies du verre à vitre en Gaule </w:t>
      </w:r>
      <w:r w:rsidR="008A6DB2">
        <w:rPr>
          <w:rFonts w:ascii="Times New Roman" w:hAnsi="Times New Roman"/>
        </w:rPr>
        <w:t>s</w:t>
      </w:r>
      <w:r w:rsidRPr="007E5599">
        <w:rPr>
          <w:rFonts w:ascii="Times New Roman" w:hAnsi="Times New Roman"/>
        </w:rPr>
        <w:t xml:space="preserve">eptentrionale entre les </w:t>
      </w:r>
      <w:r w:rsidRPr="002C0BDC">
        <w:rPr>
          <w:rFonts w:ascii="Times New Roman" w:hAnsi="Times New Roman"/>
          <w:sz w:val="20"/>
          <w:szCs w:val="20"/>
        </w:rPr>
        <w:t>I</w:t>
      </w:r>
      <w:r w:rsidRPr="002C0BDC">
        <w:rPr>
          <w:rFonts w:ascii="Times New Roman" w:hAnsi="Times New Roman"/>
          <w:sz w:val="20"/>
          <w:szCs w:val="20"/>
          <w:vertAlign w:val="superscript"/>
        </w:rPr>
        <w:t>er</w:t>
      </w:r>
      <w:r w:rsidRPr="007E5599">
        <w:rPr>
          <w:rFonts w:ascii="Times New Roman" w:hAnsi="Times New Roman"/>
        </w:rPr>
        <w:t xml:space="preserve"> et </w:t>
      </w:r>
      <w:r w:rsidRPr="002C0BDC">
        <w:rPr>
          <w:rFonts w:ascii="Times New Roman" w:hAnsi="Times New Roman"/>
          <w:sz w:val="20"/>
          <w:szCs w:val="20"/>
        </w:rPr>
        <w:t>V</w:t>
      </w:r>
      <w:r w:rsidRPr="002C0BDC">
        <w:rPr>
          <w:rFonts w:ascii="Times New Roman" w:hAnsi="Times New Roman"/>
          <w:sz w:val="20"/>
          <w:szCs w:val="20"/>
          <w:vertAlign w:val="superscript"/>
        </w:rPr>
        <w:t>e</w:t>
      </w:r>
      <w:r w:rsidRPr="007E5599">
        <w:rPr>
          <w:rFonts w:ascii="Times New Roman" w:hAnsi="Times New Roman"/>
        </w:rPr>
        <w:t xml:space="preserve"> siècles</w:t>
      </w:r>
      <w:r w:rsidR="002C0BDC">
        <w:rPr>
          <w:rFonts w:ascii="Times New Roman" w:hAnsi="Times New Roman"/>
        </w:rPr>
        <w:t> </w:t>
      </w:r>
      <w:r w:rsidRPr="007E5599">
        <w:rPr>
          <w:rFonts w:ascii="Times New Roman" w:hAnsi="Times New Roman"/>
        </w:rPr>
        <w:t xml:space="preserve">» a pour objectif d’apporter de nouveaux éléments de compréhension de cette industrie. Et ce en déterminant comment les facteurs économique, technique et socio-culturel ont conditionné ces productions et les emplois du vitrage dans les régions concernées. À cette fin, outre l’approche expérimentale, les vitres retrouvées dans les espaces publics et privés, dans le cadre géographique susmentionné, ont été étudiées minutieusement. </w:t>
      </w:r>
    </w:p>
    <w:p w14:paraId="1EA923BC" w14:textId="72FFB04D" w:rsidR="00425950" w:rsidRPr="007E5599" w:rsidRDefault="00425950" w:rsidP="00425950">
      <w:pPr>
        <w:jc w:val="both"/>
        <w:rPr>
          <w:rFonts w:ascii="Times New Roman" w:hAnsi="Times New Roman"/>
        </w:rPr>
      </w:pPr>
      <w:r w:rsidRPr="007E5599">
        <w:rPr>
          <w:rFonts w:ascii="Times New Roman" w:hAnsi="Times New Roman"/>
        </w:rPr>
        <w:t xml:space="preserve">La comparaison des vitres des </w:t>
      </w:r>
      <w:r w:rsidRPr="007E5599">
        <w:rPr>
          <w:rFonts w:ascii="Times New Roman" w:hAnsi="Times New Roman"/>
          <w:i/>
        </w:rPr>
        <w:t>villae</w:t>
      </w:r>
      <w:r w:rsidRPr="007E5599">
        <w:rPr>
          <w:rFonts w:ascii="Times New Roman" w:hAnsi="Times New Roman"/>
        </w:rPr>
        <w:t xml:space="preserve"> a mis en avant des différences notoires, notamment en termes de qualité du verre ou de système d’enchâssement. De la confrontation de ce matériel </w:t>
      </w:r>
      <w:r w:rsidR="008A6DB2">
        <w:rPr>
          <w:rFonts w:ascii="Times New Roman" w:hAnsi="Times New Roman"/>
        </w:rPr>
        <w:t>avec</w:t>
      </w:r>
      <w:r w:rsidRPr="007E5599">
        <w:rPr>
          <w:rFonts w:ascii="Times New Roman" w:hAnsi="Times New Roman"/>
        </w:rPr>
        <w:t xml:space="preserve"> les contextes concernés (superficies, espaces, activités artisanales, ...) se dégage une nouvelle perception socio-économique, culturelle et architecturale de l’insertion de vitrage dans les contextes ruraux. L’objectif de cette intervention sera de mettre en avant cette approche plurielle et ses résultats. </w:t>
      </w:r>
    </w:p>
    <w:p w14:paraId="59CCB1E5" w14:textId="77777777" w:rsidR="00425950" w:rsidRPr="007E5599" w:rsidRDefault="00425950" w:rsidP="00425950">
      <w:pPr>
        <w:jc w:val="both"/>
        <w:rPr>
          <w:rFonts w:ascii="Times New Roman" w:hAnsi="Times New Roman"/>
        </w:rPr>
      </w:pPr>
    </w:p>
    <w:p w14:paraId="1CD18CCA" w14:textId="77777777" w:rsidR="00425950" w:rsidRPr="007E5599" w:rsidRDefault="00425950" w:rsidP="00425950">
      <w:pPr>
        <w:rPr>
          <w:rFonts w:ascii="Times New Roman" w:hAnsi="Times New Roman"/>
        </w:rPr>
      </w:pPr>
    </w:p>
    <w:p w14:paraId="2E12D8C2" w14:textId="77777777" w:rsidR="008959C8" w:rsidRPr="007E5599" w:rsidRDefault="008959C8" w:rsidP="008959C8">
      <w:pPr>
        <w:jc w:val="center"/>
        <w:rPr>
          <w:rFonts w:ascii="Times New Roman" w:hAnsi="Times New Roman"/>
          <w:b/>
        </w:rPr>
      </w:pPr>
      <w:r w:rsidRPr="007E5599">
        <w:rPr>
          <w:rFonts w:ascii="Times New Roman" w:hAnsi="Times New Roman"/>
          <w:b/>
        </w:rPr>
        <w:t>Pierre GILLON</w:t>
      </w:r>
    </w:p>
    <w:p w14:paraId="241246DF" w14:textId="77777777" w:rsidR="00EB5C85" w:rsidRPr="007E5599" w:rsidRDefault="00EB5C85" w:rsidP="008959C8">
      <w:pPr>
        <w:jc w:val="center"/>
        <w:rPr>
          <w:rFonts w:ascii="Times New Roman" w:hAnsi="Times New Roman"/>
        </w:rPr>
      </w:pPr>
      <w:r w:rsidRPr="007E5599">
        <w:rPr>
          <w:rFonts w:ascii="Times New Roman" w:hAnsi="Times New Roman"/>
        </w:rPr>
        <w:t>Société d’histoire et d’archéologie de Saint-Maur-des-Fossés</w:t>
      </w:r>
    </w:p>
    <w:p w14:paraId="6C359BEC" w14:textId="77777777" w:rsidR="008959C8" w:rsidRPr="007E5599" w:rsidRDefault="008959C8" w:rsidP="008959C8">
      <w:pPr>
        <w:jc w:val="center"/>
        <w:rPr>
          <w:rFonts w:ascii="Times New Roman" w:hAnsi="Times New Roman"/>
        </w:rPr>
      </w:pPr>
      <w:r w:rsidRPr="007E5599">
        <w:rPr>
          <w:rFonts w:ascii="Times New Roman" w:hAnsi="Times New Roman"/>
        </w:rPr>
        <w:t xml:space="preserve">avec la collaboration de </w:t>
      </w:r>
      <w:r w:rsidRPr="00341C9C">
        <w:rPr>
          <w:rFonts w:ascii="Times New Roman" w:hAnsi="Times New Roman"/>
          <w:b/>
          <w:bCs/>
        </w:rPr>
        <w:t>Françoise PERROT</w:t>
      </w:r>
    </w:p>
    <w:p w14:paraId="5384597E" w14:textId="0B2290BB" w:rsidR="00425950" w:rsidRPr="003F2BD5" w:rsidRDefault="00425950" w:rsidP="003F2BD5">
      <w:pPr>
        <w:pStyle w:val="NormalWeb"/>
        <w:jc w:val="center"/>
        <w:rPr>
          <w:i/>
        </w:rPr>
      </w:pPr>
      <w:r w:rsidRPr="007E5599">
        <w:rPr>
          <w:bCs/>
          <w:i/>
        </w:rPr>
        <w:t>Trois mille fragments pour évoquer mille six</w:t>
      </w:r>
      <w:r w:rsidR="002C0BDC">
        <w:rPr>
          <w:bCs/>
          <w:i/>
        </w:rPr>
        <w:t xml:space="preserve"> cent panneaux de verrières go</w:t>
      </w:r>
      <w:r w:rsidRPr="007E5599">
        <w:rPr>
          <w:bCs/>
          <w:i/>
        </w:rPr>
        <w:t>thiques disparues</w:t>
      </w:r>
      <w:r w:rsidR="002C0BDC">
        <w:rPr>
          <w:bCs/>
          <w:i/>
        </w:rPr>
        <w:t> </w:t>
      </w:r>
      <w:r w:rsidRPr="007E5599">
        <w:rPr>
          <w:bCs/>
          <w:i/>
        </w:rPr>
        <w:t>: l’abbatiale de Saint-Maur-des-Fossés (Val-de-Marne)</w:t>
      </w:r>
    </w:p>
    <w:p w14:paraId="176A2BD0" w14:textId="6ACF59D6" w:rsidR="00425950" w:rsidRDefault="00425950" w:rsidP="003F2BD5">
      <w:pPr>
        <w:jc w:val="both"/>
        <w:rPr>
          <w:rFonts w:ascii="Times New Roman" w:hAnsi="Times New Roman"/>
        </w:rPr>
      </w:pPr>
      <w:r w:rsidRPr="007E5599">
        <w:rPr>
          <w:rFonts w:ascii="Times New Roman" w:hAnsi="Times New Roman"/>
        </w:rPr>
        <w:t xml:space="preserve">3 à 4 000 fragments verriers recueillis lors de fouilles anciennes (années 1960), principalement des grisailles de type cage à mouches ou canevas, associées à des rinceaux de lierre, d’acanthe et de figuier, mais aussi des fragments colorés de figures et de bordures, permettent d’évoquer les verrières du chevet de l’église abbatiale de Saint-Maur, construction audacieuse et disparue du dernier tiers du </w:t>
      </w:r>
      <w:r w:rsidRPr="002C0BDC">
        <w:rPr>
          <w:rFonts w:ascii="Times New Roman" w:hAnsi="Times New Roman"/>
          <w:sz w:val="20"/>
          <w:szCs w:val="20"/>
        </w:rPr>
        <w:t>XIII</w:t>
      </w:r>
      <w:r w:rsidRPr="002C0BDC">
        <w:rPr>
          <w:rFonts w:ascii="Times New Roman" w:hAnsi="Times New Roman"/>
          <w:sz w:val="20"/>
          <w:szCs w:val="20"/>
          <w:vertAlign w:val="superscript"/>
        </w:rPr>
        <w:t>e</w:t>
      </w:r>
      <w:r w:rsidRPr="007E5599">
        <w:rPr>
          <w:rFonts w:ascii="Times New Roman" w:hAnsi="Times New Roman"/>
        </w:rPr>
        <w:t xml:space="preserve"> siècle. La confrontation avec les descriptions et trois expertises particulièrement détaillées de l’Ancien Régime apporte de nombreux éléments complémentaires et autorise quelques hypothèses quant à la position des fragments et l’iconographie des verrières. La composition du verre de Saint-Maur le rapproche de productions normandes (Évreux). Cette étude complète notre connaissance des autres éléments du décor (sculpture, pavage, peintures murales, mobilier) de ce qui fut le grand œuvre de l’abbé Pierre de Chevry (1256-1285), peut-être parachevé par son successeur.</w:t>
      </w:r>
    </w:p>
    <w:p w14:paraId="1B153F8B" w14:textId="193386D9" w:rsidR="007D4C30" w:rsidRPr="007E5599" w:rsidRDefault="007D4C30" w:rsidP="003F2BD5">
      <w:pPr>
        <w:jc w:val="both"/>
        <w:rPr>
          <w:rFonts w:ascii="Times New Roman" w:hAnsi="Times New Roman"/>
        </w:rPr>
      </w:pPr>
    </w:p>
    <w:p w14:paraId="2AA67263" w14:textId="613A2415" w:rsidR="007D4C30" w:rsidRDefault="007D4C30" w:rsidP="007D4C30">
      <w:pPr>
        <w:jc w:val="center"/>
        <w:rPr>
          <w:rFonts w:ascii="Times New Roman" w:hAnsi="Times New Roman"/>
          <w:color w:val="0B3041"/>
          <w:kern w:val="0"/>
          <w:lang w:eastAsia="fr-FR"/>
        </w:rPr>
      </w:pPr>
      <w:r>
        <w:rPr>
          <w:rFonts w:ascii="Times New Roman" w:hAnsi="Times New Roman"/>
          <w:b/>
          <w:kern w:val="0"/>
          <w:lang w:eastAsia="fr-FR"/>
        </w:rPr>
        <w:t>Lucie GONÇALVES</w:t>
      </w:r>
      <w:r>
        <w:rPr>
          <w:rFonts w:ascii="Times New Roman" w:hAnsi="Times New Roman"/>
          <w:b/>
          <w:kern w:val="0"/>
          <w:lang w:eastAsia="fr-FR"/>
        </w:rPr>
        <w:br/>
      </w:r>
      <w:r w:rsidRPr="007D4C30">
        <w:rPr>
          <w:rFonts w:ascii="Times New Roman" w:hAnsi="Times New Roman"/>
          <w:color w:val="0B3041"/>
          <w:kern w:val="0"/>
          <w:lang w:eastAsia="fr-FR"/>
        </w:rPr>
        <w:t>Seine et Yvelines Archéologie</w:t>
      </w:r>
    </w:p>
    <w:p w14:paraId="0E873184" w14:textId="73836067" w:rsidR="007D4C30" w:rsidRDefault="007D4C30" w:rsidP="007D4C30">
      <w:pPr>
        <w:rPr>
          <w:rFonts w:ascii="Times New Roman" w:hAnsi="Times New Roman"/>
          <w:color w:val="0B3041"/>
          <w:kern w:val="0"/>
          <w:lang w:eastAsia="fr-FR"/>
        </w:rPr>
      </w:pPr>
    </w:p>
    <w:p w14:paraId="12164C40" w14:textId="77777777" w:rsidR="007D4C30" w:rsidRPr="007D4C30" w:rsidRDefault="007D4C30" w:rsidP="007D4C30">
      <w:pPr>
        <w:rPr>
          <w:rFonts w:ascii="Times New Roman" w:hAnsi="Times New Roman"/>
          <w:kern w:val="0"/>
          <w:lang w:eastAsia="fr-FR"/>
        </w:rPr>
      </w:pPr>
    </w:p>
    <w:p w14:paraId="5E9D234F" w14:textId="5449709D" w:rsidR="007D4C30" w:rsidRPr="007D4C30" w:rsidRDefault="007D4C30" w:rsidP="007D4C30">
      <w:pPr>
        <w:spacing w:after="160" w:line="259" w:lineRule="auto"/>
        <w:jc w:val="center"/>
        <w:rPr>
          <w:rFonts w:ascii="Times New Roman" w:hAnsi="Times New Roman"/>
          <w:i/>
          <w:kern w:val="0"/>
          <w:lang w:eastAsia="fr-FR"/>
        </w:rPr>
      </w:pPr>
      <w:r w:rsidRPr="007D4C30">
        <w:rPr>
          <w:rFonts w:ascii="Times New Roman" w:hAnsi="Times New Roman"/>
          <w:i/>
          <w:kern w:val="0"/>
          <w:lang w:eastAsia="fr-FR"/>
        </w:rPr>
        <w:t>Un atelier médiéval de peintre-verrier à Mantes-la-Jolie (78)</w:t>
      </w:r>
    </w:p>
    <w:p w14:paraId="2072240F" w14:textId="554CAD72" w:rsidR="007D4C30" w:rsidRPr="007D4C30" w:rsidRDefault="007D4C30">
      <w:pPr>
        <w:spacing w:after="160" w:line="259" w:lineRule="auto"/>
        <w:rPr>
          <w:rFonts w:ascii="Times New Roman" w:hAnsi="Times New Roman"/>
          <w:kern w:val="0"/>
          <w:lang w:eastAsia="fr-FR"/>
        </w:rPr>
      </w:pPr>
      <w:r>
        <w:rPr>
          <w:sz w:val="22"/>
          <w:szCs w:val="22"/>
        </w:rPr>
        <w:t>À</w:t>
      </w:r>
      <w:r>
        <w:rPr>
          <w:sz w:val="22"/>
          <w:szCs w:val="22"/>
        </w:rPr>
        <w:t xml:space="preserve"> la faveur d’un diagnostic archéologique mené sur le parvis de la collégiale de Mantes-la-Jolie en mars 2025, les vestiges d’un atelier de peintre-verrier ont été mis au jour. Caractérisé par des foyers en grès dédiés à la fonte du plomb ainsi qu’un petit four à destination de la cuisson des peintures sur verre, cet artisanat est aussi décelable à travers le mobilier</w:t>
      </w:r>
      <w:r>
        <w:rPr>
          <w:sz w:val="22"/>
          <w:szCs w:val="22"/>
        </w:rPr>
        <w:t> </w:t>
      </w:r>
      <w:r>
        <w:rPr>
          <w:sz w:val="22"/>
          <w:szCs w:val="22"/>
        </w:rPr>
        <w:t xml:space="preserve">: coulures de plombs et rares fragments de baguettes de sertissage, fragments de vitraux (verre plat grugé, décoré à la grisaille) et déchets (chutes de verre, boudine de cive). L’attribution de l’atelier aux </w:t>
      </w:r>
      <w:r w:rsidRPr="007D4C30">
        <w:rPr>
          <w:sz w:val="20"/>
          <w:szCs w:val="20"/>
        </w:rPr>
        <w:t>XIII</w:t>
      </w:r>
      <w:r w:rsidRPr="007D4C30">
        <w:rPr>
          <w:sz w:val="20"/>
          <w:szCs w:val="20"/>
          <w:vertAlign w:val="superscript"/>
        </w:rPr>
        <w:t>e</w:t>
      </w:r>
      <w:r>
        <w:rPr>
          <w:sz w:val="22"/>
          <w:szCs w:val="22"/>
        </w:rPr>
        <w:t>-</w:t>
      </w:r>
      <w:r w:rsidRPr="007D4C30">
        <w:rPr>
          <w:sz w:val="20"/>
          <w:szCs w:val="20"/>
        </w:rPr>
        <w:t>XIV</w:t>
      </w:r>
      <w:r w:rsidRPr="007D4C30">
        <w:rPr>
          <w:sz w:val="20"/>
          <w:szCs w:val="20"/>
          <w:vertAlign w:val="superscript"/>
        </w:rPr>
        <w:t>e</w:t>
      </w:r>
      <w:r>
        <w:rPr>
          <w:sz w:val="22"/>
          <w:szCs w:val="22"/>
        </w:rPr>
        <w:t xml:space="preserve"> siècles est pour l’heure assurée par l’étude typo-chronologique du mobilier céramique ainsi que par celle des sources écrites médiévales qui assurent un </w:t>
      </w:r>
      <w:r>
        <w:rPr>
          <w:i/>
          <w:iCs/>
          <w:sz w:val="22"/>
          <w:szCs w:val="22"/>
        </w:rPr>
        <w:t>terminus ante quem</w:t>
      </w:r>
      <w:r>
        <w:rPr>
          <w:sz w:val="22"/>
          <w:szCs w:val="22"/>
        </w:rPr>
        <w:t xml:space="preserve"> équivalant à 1377. Les prochains résultats d’une datation radiocarbone devraient permettre de préciser cette approche chronologique préliminaire. S’il n’est pas encore assuré que ce diagnostic donne lieu à une prescription de fouilles et à une poursuite des recherches </w:t>
      </w:r>
      <w:r>
        <w:rPr>
          <w:i/>
          <w:iCs/>
          <w:sz w:val="22"/>
          <w:szCs w:val="22"/>
        </w:rPr>
        <w:t>in situ</w:t>
      </w:r>
      <w:r>
        <w:rPr>
          <w:sz w:val="22"/>
          <w:szCs w:val="22"/>
        </w:rPr>
        <w:t>, les verres ont néanmoins pu être remis au LRMH pour analyses. Il est également envisagé d’étudier la composition des coulur</w:t>
      </w:r>
      <w:r>
        <w:rPr>
          <w:sz w:val="22"/>
          <w:szCs w:val="22"/>
        </w:rPr>
        <w:t>es et des baguettes de plomb.</w:t>
      </w:r>
      <w:bookmarkStart w:id="2" w:name="_GoBack"/>
      <w:bookmarkEnd w:id="2"/>
    </w:p>
    <w:p w14:paraId="5A5AA774" w14:textId="77777777" w:rsidR="00397FF6" w:rsidRPr="007E5599" w:rsidRDefault="00397FF6" w:rsidP="00397FF6">
      <w:pPr>
        <w:jc w:val="center"/>
        <w:rPr>
          <w:rFonts w:ascii="Times New Roman" w:hAnsi="Times New Roman"/>
          <w:lang w:eastAsia="fr-FR"/>
        </w:rPr>
      </w:pPr>
      <w:r w:rsidRPr="007E5599">
        <w:rPr>
          <w:rFonts w:ascii="Times New Roman" w:hAnsi="Times New Roman"/>
          <w:b/>
          <w:lang w:eastAsia="fr-FR"/>
        </w:rPr>
        <w:t xml:space="preserve">Alain </w:t>
      </w:r>
      <w:r w:rsidR="00186F27" w:rsidRPr="007E5599">
        <w:rPr>
          <w:rFonts w:ascii="Times New Roman" w:hAnsi="Times New Roman"/>
          <w:b/>
          <w:lang w:eastAsia="fr-FR"/>
        </w:rPr>
        <w:t>HENTON</w:t>
      </w:r>
    </w:p>
    <w:p w14:paraId="62D6F045" w14:textId="77777777" w:rsidR="00397FF6" w:rsidRPr="007E5599" w:rsidRDefault="00397FF6" w:rsidP="00397FF6">
      <w:pPr>
        <w:jc w:val="center"/>
        <w:rPr>
          <w:rFonts w:ascii="Times New Roman" w:hAnsi="Times New Roman"/>
          <w:lang w:eastAsia="fr-FR"/>
        </w:rPr>
      </w:pPr>
      <w:r w:rsidRPr="007E5599">
        <w:rPr>
          <w:rFonts w:ascii="Times New Roman" w:hAnsi="Times New Roman"/>
          <w:lang w:eastAsia="fr-FR"/>
        </w:rPr>
        <w:t>Inrap Hauts-de-France</w:t>
      </w:r>
    </w:p>
    <w:p w14:paraId="6ACC6CD1" w14:textId="77777777" w:rsidR="00397FF6" w:rsidRPr="007E5599" w:rsidRDefault="00397FF6" w:rsidP="00425950">
      <w:pPr>
        <w:rPr>
          <w:rFonts w:ascii="Times New Roman" w:hAnsi="Times New Roman"/>
          <w:lang w:eastAsia="fr-FR"/>
        </w:rPr>
      </w:pPr>
    </w:p>
    <w:p w14:paraId="66ABAFB8" w14:textId="3F0A99A0" w:rsidR="00425950" w:rsidRPr="003F2BD5" w:rsidRDefault="00425950" w:rsidP="003F2BD5">
      <w:pPr>
        <w:jc w:val="center"/>
        <w:rPr>
          <w:rFonts w:ascii="Times New Roman" w:hAnsi="Times New Roman"/>
          <w:i/>
          <w:lang w:eastAsia="fr-FR"/>
        </w:rPr>
      </w:pPr>
      <w:r w:rsidRPr="007E5599">
        <w:rPr>
          <w:rFonts w:ascii="Times New Roman" w:hAnsi="Times New Roman"/>
          <w:i/>
          <w:lang w:eastAsia="fr-FR"/>
        </w:rPr>
        <w:t xml:space="preserve">Maubeuge (Nord) « La Clouterie ». Un lot de fragments de vitraux peints du </w:t>
      </w:r>
      <w:r w:rsidR="008A6DB2" w:rsidRPr="008A6DB2">
        <w:rPr>
          <w:rFonts w:ascii="Times New Roman" w:hAnsi="Times New Roman"/>
          <w:i/>
          <w:sz w:val="20"/>
          <w:szCs w:val="20"/>
          <w:lang w:eastAsia="fr-FR"/>
        </w:rPr>
        <w:t>XVI</w:t>
      </w:r>
      <w:r w:rsidRPr="008A6DB2">
        <w:rPr>
          <w:rFonts w:ascii="Times New Roman" w:hAnsi="Times New Roman"/>
          <w:i/>
          <w:sz w:val="20"/>
          <w:szCs w:val="20"/>
          <w:vertAlign w:val="superscript"/>
          <w:lang w:eastAsia="fr-FR"/>
        </w:rPr>
        <w:t>e</w:t>
      </w:r>
      <w:r w:rsidRPr="007E5599">
        <w:rPr>
          <w:rFonts w:ascii="Times New Roman" w:hAnsi="Times New Roman"/>
          <w:i/>
          <w:lang w:eastAsia="fr-FR"/>
        </w:rPr>
        <w:t xml:space="preserve"> siècle</w:t>
      </w:r>
    </w:p>
    <w:p w14:paraId="6381103D" w14:textId="77777777" w:rsidR="00425950" w:rsidRPr="007E5599" w:rsidRDefault="00425950" w:rsidP="00425950">
      <w:pPr>
        <w:rPr>
          <w:rFonts w:ascii="Times New Roman" w:hAnsi="Times New Roman"/>
          <w:lang w:eastAsia="fr-FR"/>
        </w:rPr>
      </w:pPr>
    </w:p>
    <w:p w14:paraId="6958F1AA" w14:textId="77777777" w:rsidR="00425950" w:rsidRPr="007E5599" w:rsidRDefault="00425950" w:rsidP="00425950">
      <w:pPr>
        <w:rPr>
          <w:rFonts w:ascii="Times New Roman" w:hAnsi="Times New Roman"/>
          <w:lang w:eastAsia="fr-FR"/>
        </w:rPr>
      </w:pPr>
      <w:r w:rsidRPr="007E5599">
        <w:rPr>
          <w:rFonts w:ascii="Times New Roman" w:hAnsi="Times New Roman"/>
          <w:lang w:eastAsia="fr-FR"/>
        </w:rPr>
        <w:t>En 2022, une fouille préventive a été menée sur le site de la Clouterie, en bordure immédiate de la rivière Sambre et au cœur de la ville médiévale et moderne de Maubeuge.</w:t>
      </w:r>
    </w:p>
    <w:p w14:paraId="143BEA1E" w14:textId="0A81BB7F" w:rsidR="00425950" w:rsidRPr="007E5599" w:rsidRDefault="00425950" w:rsidP="00425950">
      <w:pPr>
        <w:rPr>
          <w:rFonts w:ascii="Times New Roman" w:hAnsi="Times New Roman"/>
          <w:lang w:eastAsia="fr-FR"/>
        </w:rPr>
      </w:pPr>
      <w:r w:rsidRPr="007E5599">
        <w:rPr>
          <w:rFonts w:ascii="Times New Roman" w:hAnsi="Times New Roman"/>
          <w:lang w:eastAsia="fr-FR"/>
        </w:rPr>
        <w:t xml:space="preserve">Sur le premier secteur de fouille a été mis en évidence un canal de dérivation de la Sambre, daté de la seconde moitié du </w:t>
      </w:r>
      <w:r w:rsidR="008A6DB2" w:rsidRPr="008A6DB2">
        <w:rPr>
          <w:rFonts w:ascii="Times New Roman" w:hAnsi="Times New Roman"/>
          <w:sz w:val="20"/>
          <w:szCs w:val="20"/>
          <w:lang w:eastAsia="fr-FR"/>
        </w:rPr>
        <w:t>XV</w:t>
      </w:r>
      <w:r w:rsidRPr="008A6DB2">
        <w:rPr>
          <w:rFonts w:ascii="Times New Roman" w:hAnsi="Times New Roman"/>
          <w:sz w:val="20"/>
          <w:szCs w:val="20"/>
          <w:vertAlign w:val="superscript"/>
          <w:lang w:eastAsia="fr-FR"/>
        </w:rPr>
        <w:t>e</w:t>
      </w:r>
      <w:r w:rsidRPr="007E5599">
        <w:rPr>
          <w:rFonts w:ascii="Times New Roman" w:hAnsi="Times New Roman"/>
          <w:lang w:eastAsia="fr-FR"/>
        </w:rPr>
        <w:t xml:space="preserve"> siècle. Il s’intègre à un vaste projet de stabilisation des berges de la rivière, dont l’importance serait compatible avec une intervention du comte de Hainaut. Ce projet voit l’installation d’un bâtiment de pierre directement sur la berge, défini prudemment comme entrepôt, d’un canal maçonné enjambé par un petit pont de pierre et d’un grand bâtiment construit contre le canal et non loin d’un des axes principaux menant au centre de la ville (ru</w:t>
      </w:r>
      <w:r w:rsidR="008A6DB2">
        <w:rPr>
          <w:rFonts w:ascii="Times New Roman" w:hAnsi="Times New Roman"/>
          <w:lang w:eastAsia="fr-FR"/>
        </w:rPr>
        <w:t>e d’Entre-</w:t>
      </w:r>
      <w:r w:rsidRPr="007E5599">
        <w:rPr>
          <w:rFonts w:ascii="Times New Roman" w:hAnsi="Times New Roman"/>
          <w:lang w:eastAsia="fr-FR"/>
        </w:rPr>
        <w:t>deux</w:t>
      </w:r>
      <w:r w:rsidR="008A6DB2">
        <w:rPr>
          <w:rFonts w:ascii="Times New Roman" w:hAnsi="Times New Roman"/>
          <w:lang w:eastAsia="fr-FR"/>
        </w:rPr>
        <w:t>-</w:t>
      </w:r>
      <w:r w:rsidRPr="007E5599">
        <w:rPr>
          <w:rFonts w:ascii="Times New Roman" w:hAnsi="Times New Roman"/>
          <w:lang w:eastAsia="fr-FR"/>
        </w:rPr>
        <w:t xml:space="preserve">Ponts ». C’est lors de la fouille des niveaux détritiques, menée dans des conditions compliquées (nappe phréatique, conditions hivernales) qu’a été mis au jour un ensemble de nombreux fragments très fragiles de vitraux rejetés directement de part et d’autre du pont. Seul un échantillonnage de ces vitraux a pu être réalisé, permettant cependant de récolter un lot d’une centaine de fragments. </w:t>
      </w:r>
    </w:p>
    <w:p w14:paraId="59912ED4" w14:textId="0288E896" w:rsidR="00425950" w:rsidRPr="007E5599" w:rsidRDefault="00425950" w:rsidP="00425950">
      <w:pPr>
        <w:rPr>
          <w:rFonts w:ascii="Times New Roman" w:hAnsi="Times New Roman"/>
          <w:lang w:eastAsia="fr-FR"/>
        </w:rPr>
      </w:pPr>
      <w:r w:rsidRPr="007E5599">
        <w:rPr>
          <w:rFonts w:ascii="Times New Roman" w:hAnsi="Times New Roman"/>
          <w:lang w:eastAsia="fr-FR"/>
        </w:rPr>
        <w:t>Une première approche chronologique du niveau dét</w:t>
      </w:r>
      <w:r w:rsidR="008A6DB2">
        <w:rPr>
          <w:rFonts w:ascii="Times New Roman" w:hAnsi="Times New Roman"/>
          <w:lang w:eastAsia="fr-FR"/>
        </w:rPr>
        <w:t>ritique concerné, sur base de l’</w:t>
      </w:r>
      <w:r w:rsidRPr="007E5599">
        <w:rPr>
          <w:rFonts w:ascii="Times New Roman" w:hAnsi="Times New Roman"/>
          <w:lang w:eastAsia="fr-FR"/>
        </w:rPr>
        <w:t xml:space="preserve">observation de la céramique (étude en cours) semble indiquer que ces fragments de vitraux auraient été jetés durant la première moitié du </w:t>
      </w:r>
      <w:r w:rsidR="008A6DB2" w:rsidRPr="008A6DB2">
        <w:rPr>
          <w:rFonts w:ascii="Times New Roman" w:hAnsi="Times New Roman"/>
          <w:sz w:val="20"/>
          <w:szCs w:val="20"/>
          <w:lang w:eastAsia="fr-FR"/>
        </w:rPr>
        <w:t>XVI</w:t>
      </w:r>
      <w:r w:rsidRPr="008A6DB2">
        <w:rPr>
          <w:rFonts w:ascii="Times New Roman" w:hAnsi="Times New Roman"/>
          <w:sz w:val="20"/>
          <w:szCs w:val="20"/>
          <w:vertAlign w:val="superscript"/>
          <w:lang w:eastAsia="fr-FR"/>
        </w:rPr>
        <w:t>e</w:t>
      </w:r>
      <w:r w:rsidRPr="008A6DB2">
        <w:rPr>
          <w:rFonts w:ascii="Times New Roman" w:hAnsi="Times New Roman"/>
          <w:sz w:val="20"/>
          <w:szCs w:val="20"/>
          <w:lang w:eastAsia="fr-FR"/>
        </w:rPr>
        <w:t xml:space="preserve"> </w:t>
      </w:r>
      <w:r w:rsidRPr="007E5599">
        <w:rPr>
          <w:rFonts w:ascii="Times New Roman" w:hAnsi="Times New Roman"/>
          <w:lang w:eastAsia="fr-FR"/>
        </w:rPr>
        <w:t xml:space="preserve">siècle, après l’abandon du canal. Du point de vue du contexte, il n’est pas exclu que ce lot provienne directement du bâtiment civil voisin, en lien probable avec les activités de berge (bâtiment lié au commerce fluvial ?).  Certaines observations laissent supposer que ce lot a subi des altérations thermiques, confortant l’hypothèse de l’incendie du bâtiment (en 1553, lors de la prise et de l’incendie de la ville par les troupes d’Henri II ?). </w:t>
      </w:r>
    </w:p>
    <w:p w14:paraId="31BE621E" w14:textId="1303F442" w:rsidR="00425950" w:rsidRPr="007E5599" w:rsidRDefault="00425950" w:rsidP="00425950">
      <w:pPr>
        <w:rPr>
          <w:rFonts w:ascii="Times New Roman" w:hAnsi="Times New Roman"/>
          <w:lang w:eastAsia="fr-FR"/>
        </w:rPr>
      </w:pPr>
      <w:r w:rsidRPr="007E5599">
        <w:rPr>
          <w:rFonts w:ascii="Times New Roman" w:hAnsi="Times New Roman"/>
          <w:lang w:eastAsia="fr-FR"/>
        </w:rPr>
        <w:t>Dans l’attente d’une étude spécialisée, quelques observations ont pu être faites sur ce lot de fragments de vitraux (Irpa, Bruxelles). Parmi une majorité de fragments incolores ou de teinte légèrement verdâtre, à bords grugé</w:t>
      </w:r>
      <w:r w:rsidR="008A6DB2">
        <w:rPr>
          <w:rFonts w:ascii="Times New Roman" w:hAnsi="Times New Roman"/>
          <w:lang w:eastAsia="fr-FR"/>
        </w:rPr>
        <w:t>s</w:t>
      </w:r>
      <w:r w:rsidRPr="007E5599">
        <w:rPr>
          <w:rFonts w:ascii="Times New Roman" w:hAnsi="Times New Roman"/>
          <w:lang w:eastAsia="fr-FR"/>
        </w:rPr>
        <w:t>, ont été isolés plusieurs fragments portant des traces de décor peint sur verre incolore, bleu ou rouge (à la grisaille, sanguine et jaune d’argent). Outre des éléments géométriques et architecturaux, on note la présence de que</w:t>
      </w:r>
      <w:r w:rsidR="008A6DB2">
        <w:rPr>
          <w:rFonts w:ascii="Times New Roman" w:hAnsi="Times New Roman"/>
          <w:lang w:eastAsia="fr-FR"/>
        </w:rPr>
        <w:t>lques lettre</w:t>
      </w:r>
      <w:r w:rsidRPr="007E5599">
        <w:rPr>
          <w:rFonts w:ascii="Times New Roman" w:hAnsi="Times New Roman"/>
          <w:lang w:eastAsia="fr-FR"/>
        </w:rPr>
        <w:t xml:space="preserve">s, d’éléments de personnages (vêtements), de marbrures et même d’une minuscule représentation de bâtiments de </w:t>
      </w:r>
      <w:r w:rsidRPr="007E5599">
        <w:rPr>
          <w:rFonts w:ascii="Times New Roman" w:hAnsi="Times New Roman"/>
          <w:lang w:eastAsia="fr-FR"/>
        </w:rPr>
        <w:lastRenderedPageBreak/>
        <w:t>ville (tour d’église ?). Une première attribution de ces vitraux aux années 1530-1560 semble compatible avec les données archéologiques et historiques.</w:t>
      </w:r>
    </w:p>
    <w:p w14:paraId="6FC6F056" w14:textId="34D8A1D6" w:rsidR="00425950" w:rsidRPr="007E5599" w:rsidRDefault="00425950" w:rsidP="00425950">
      <w:pPr>
        <w:rPr>
          <w:rFonts w:ascii="Times New Roman" w:hAnsi="Times New Roman"/>
          <w:lang w:eastAsia="fr-FR"/>
        </w:rPr>
      </w:pPr>
      <w:r w:rsidRPr="007E5599">
        <w:rPr>
          <w:rFonts w:ascii="Times New Roman" w:hAnsi="Times New Roman"/>
          <w:lang w:eastAsia="fr-FR"/>
        </w:rPr>
        <w:t>Au-delà de l’aspect archéologique, la découverte de ces fragments de vitraux pose</w:t>
      </w:r>
      <w:r w:rsidR="008A6DB2">
        <w:rPr>
          <w:rFonts w:ascii="Times New Roman" w:hAnsi="Times New Roman"/>
          <w:lang w:eastAsia="fr-FR"/>
        </w:rPr>
        <w:t>,</w:t>
      </w:r>
      <w:r w:rsidRPr="007E5599">
        <w:rPr>
          <w:rFonts w:ascii="Times New Roman" w:hAnsi="Times New Roman"/>
          <w:lang w:eastAsia="fr-FR"/>
        </w:rPr>
        <w:t xml:space="preserve"> enfin</w:t>
      </w:r>
      <w:r w:rsidR="008A6DB2">
        <w:rPr>
          <w:rFonts w:ascii="Times New Roman" w:hAnsi="Times New Roman"/>
          <w:lang w:eastAsia="fr-FR"/>
        </w:rPr>
        <w:t>,</w:t>
      </w:r>
      <w:r w:rsidRPr="007E5599">
        <w:rPr>
          <w:rFonts w:ascii="Times New Roman" w:hAnsi="Times New Roman"/>
          <w:lang w:eastAsia="fr-FR"/>
        </w:rPr>
        <w:t xml:space="preserve"> la question de leur stabilisation et de leur conservation dans le cadre de l’archéologie préventive.    </w:t>
      </w:r>
    </w:p>
    <w:p w14:paraId="3DFF1279" w14:textId="77777777" w:rsidR="00425950" w:rsidRPr="007E5599" w:rsidRDefault="00425950" w:rsidP="00425950">
      <w:pPr>
        <w:rPr>
          <w:rFonts w:ascii="Times New Roman" w:hAnsi="Times New Roman"/>
          <w:lang w:eastAsia="fr-FR"/>
        </w:rPr>
      </w:pPr>
    </w:p>
    <w:p w14:paraId="7D746FC4" w14:textId="77777777" w:rsidR="00425950" w:rsidRPr="007E5599" w:rsidRDefault="00425950" w:rsidP="00425950">
      <w:pPr>
        <w:rPr>
          <w:rFonts w:ascii="Times New Roman" w:hAnsi="Times New Roman"/>
        </w:rPr>
      </w:pPr>
    </w:p>
    <w:p w14:paraId="76F09ACD" w14:textId="77777777" w:rsidR="00397FF6" w:rsidRPr="007E5599" w:rsidRDefault="00425950" w:rsidP="00397FF6">
      <w:pPr>
        <w:jc w:val="center"/>
        <w:rPr>
          <w:rFonts w:ascii="Times New Roman" w:hAnsi="Times New Roman"/>
          <w:b/>
        </w:rPr>
      </w:pPr>
      <w:r w:rsidRPr="007E5599">
        <w:rPr>
          <w:rFonts w:ascii="Times New Roman" w:hAnsi="Times New Roman"/>
          <w:b/>
        </w:rPr>
        <w:t xml:space="preserve">Louis </w:t>
      </w:r>
      <w:r w:rsidR="00186F27" w:rsidRPr="007E5599">
        <w:rPr>
          <w:rFonts w:ascii="Times New Roman" w:hAnsi="Times New Roman"/>
          <w:b/>
        </w:rPr>
        <w:t>HUGONNIER</w:t>
      </w:r>
    </w:p>
    <w:p w14:paraId="076F9A32" w14:textId="77777777" w:rsidR="00425950" w:rsidRPr="007E5599" w:rsidRDefault="00425950" w:rsidP="00397FF6">
      <w:pPr>
        <w:jc w:val="center"/>
        <w:rPr>
          <w:rFonts w:ascii="Times New Roman" w:hAnsi="Times New Roman"/>
        </w:rPr>
      </w:pPr>
      <w:r w:rsidRPr="007E5599">
        <w:rPr>
          <w:rFonts w:ascii="Times New Roman" w:hAnsi="Times New Roman"/>
        </w:rPr>
        <w:t xml:space="preserve">Inrap, </w:t>
      </w:r>
      <w:r w:rsidR="00397FF6" w:rsidRPr="007E5599">
        <w:rPr>
          <w:rFonts w:ascii="Times New Roman" w:hAnsi="Times New Roman"/>
        </w:rPr>
        <w:t>Hauts-de-France</w:t>
      </w:r>
    </w:p>
    <w:p w14:paraId="5F7B1D0B" w14:textId="77777777" w:rsidR="00397FF6" w:rsidRPr="007E5599" w:rsidRDefault="00397FF6" w:rsidP="00397FF6">
      <w:pPr>
        <w:jc w:val="center"/>
        <w:rPr>
          <w:rFonts w:ascii="Times New Roman" w:hAnsi="Times New Roman"/>
        </w:rPr>
      </w:pPr>
    </w:p>
    <w:p w14:paraId="111627A2" w14:textId="0842C6A1" w:rsidR="00425950" w:rsidRPr="007E5599" w:rsidRDefault="00425950" w:rsidP="00397FF6">
      <w:pPr>
        <w:jc w:val="center"/>
        <w:rPr>
          <w:rFonts w:ascii="Times New Roman" w:hAnsi="Times New Roman"/>
          <w:i/>
        </w:rPr>
      </w:pPr>
      <w:r w:rsidRPr="007E5599">
        <w:rPr>
          <w:rFonts w:ascii="Times New Roman" w:hAnsi="Times New Roman"/>
          <w:i/>
        </w:rPr>
        <w:t>Traiter du vitrail en contexte préventif : l’apport des sources écrites (archives et documentation ancienne), le cas soissonnais</w:t>
      </w:r>
    </w:p>
    <w:p w14:paraId="19FB3644" w14:textId="77777777" w:rsidR="00397FF6" w:rsidRPr="007E5599" w:rsidRDefault="00397FF6" w:rsidP="00425950">
      <w:pPr>
        <w:rPr>
          <w:rFonts w:ascii="Times New Roman" w:hAnsi="Times New Roman"/>
          <w:b/>
        </w:rPr>
      </w:pPr>
    </w:p>
    <w:p w14:paraId="555D7BF5" w14:textId="60AB4FC7" w:rsidR="00425950" w:rsidRPr="007E5599" w:rsidRDefault="00547565" w:rsidP="00425950">
      <w:pPr>
        <w:rPr>
          <w:rFonts w:ascii="Times New Roman" w:hAnsi="Times New Roman"/>
        </w:rPr>
      </w:pPr>
      <w:r>
        <w:rPr>
          <w:rFonts w:ascii="Times New Roman" w:hAnsi="Times New Roman"/>
        </w:rPr>
        <w:t>Notre</w:t>
      </w:r>
      <w:r w:rsidR="00425950" w:rsidRPr="007E5599">
        <w:rPr>
          <w:rFonts w:ascii="Times New Roman" w:hAnsi="Times New Roman"/>
        </w:rPr>
        <w:t xml:space="preserve"> communication propose de s’intéresser au cas du vitrail soissonnais, en contexte préventif. Depuis 2018, une campagne (toujours d’actualité) de diagnostics archéologiques en cœur de ville, dans un axe spatialement préempté par de nombreux établissements religieux majeurs, a livré quelque</w:t>
      </w:r>
      <w:r w:rsidR="001861CA">
        <w:rPr>
          <w:rFonts w:ascii="Times New Roman" w:hAnsi="Times New Roman"/>
        </w:rPr>
        <w:t>s artefacts de verre de vitraux</w:t>
      </w:r>
      <w:r w:rsidR="00425950" w:rsidRPr="007E5599">
        <w:rPr>
          <w:rFonts w:ascii="Times New Roman" w:hAnsi="Times New Roman"/>
        </w:rPr>
        <w:t xml:space="preserve"> qui, il faut bien l’avoue</w:t>
      </w:r>
      <w:r w:rsidR="001861CA">
        <w:rPr>
          <w:rFonts w:ascii="Times New Roman" w:hAnsi="Times New Roman"/>
        </w:rPr>
        <w:t>r, sont un matériau assez frust</w:t>
      </w:r>
      <w:r w:rsidR="00425950" w:rsidRPr="007E5599">
        <w:rPr>
          <w:rFonts w:ascii="Times New Roman" w:hAnsi="Times New Roman"/>
        </w:rPr>
        <w:t>e dans nos contextes de découverte sur le territoire soissonnais. Ce petit corpus, qui se nourrit également de découvertes plus anciennes dans la ville, pose question, notamment quant à l’origine, la provenance ou la contextualisation de ces fragments de verre à vitre et vitrail. La construction scientifique autour de cet artefact oblige à exploiter la piste des sources textuelles ou graphiques, matière pertinente dont le récolement, l’analyse et la mise en perspective doi</w:t>
      </w:r>
      <w:r w:rsidR="001861CA">
        <w:rPr>
          <w:rFonts w:ascii="Times New Roman" w:hAnsi="Times New Roman"/>
        </w:rPr>
        <w:t>ven</w:t>
      </w:r>
      <w:r w:rsidR="00425950" w:rsidRPr="007E5599">
        <w:rPr>
          <w:rFonts w:ascii="Times New Roman" w:hAnsi="Times New Roman"/>
        </w:rPr>
        <w:t>t apporter, lorsque la donnée le permet, des indices complémentaires, des pistes de réflexion, des éléments utiles à la dimension contextuelle de découverte de l’artefact et à son « histoire » dans le temps (approche de la résonance du vitrail en contexte textuel). Deux principaux cas composent la matière de cette discussion, ceux</w:t>
      </w:r>
      <w:r w:rsidR="001861CA">
        <w:rPr>
          <w:rFonts w:ascii="Times New Roman" w:hAnsi="Times New Roman"/>
        </w:rPr>
        <w:t xml:space="preserve"> de la cathédrale Saint-Gervais-</w:t>
      </w:r>
      <w:r w:rsidR="00425950" w:rsidRPr="007E5599">
        <w:rPr>
          <w:rFonts w:ascii="Times New Roman" w:hAnsi="Times New Roman"/>
        </w:rPr>
        <w:t xml:space="preserve">Saint-Protais (dont les vitraux ont une histoire mouvementée) et l’église Saint-Pierre-au-Parvis, voisine de l’abbaye Notre-Dame de Soissons. </w:t>
      </w:r>
      <w:r w:rsidR="001861CA">
        <w:rPr>
          <w:rFonts w:ascii="Times New Roman" w:hAnsi="Times New Roman"/>
        </w:rPr>
        <w:t>À</w:t>
      </w:r>
      <w:r w:rsidR="00425950" w:rsidRPr="007E5599">
        <w:rPr>
          <w:rFonts w:ascii="Times New Roman" w:hAnsi="Times New Roman"/>
        </w:rPr>
        <w:t xml:space="preserve"> ce corpus viendront s’ajouter, selon l’avancée de notre enquête, d’autres sites du territoire soissonnais, toujours en contexte archéologique.     </w:t>
      </w:r>
    </w:p>
    <w:p w14:paraId="7E695B1D" w14:textId="7A4A1897" w:rsidR="00425950" w:rsidRDefault="00425950" w:rsidP="00425950">
      <w:pPr>
        <w:rPr>
          <w:rFonts w:ascii="Times New Roman" w:hAnsi="Times New Roman"/>
          <w:b/>
        </w:rPr>
      </w:pPr>
    </w:p>
    <w:p w14:paraId="079E631A" w14:textId="77777777" w:rsidR="00707FD8" w:rsidRPr="007E5599" w:rsidRDefault="00707FD8" w:rsidP="00425950">
      <w:pPr>
        <w:rPr>
          <w:rFonts w:ascii="Times New Roman" w:hAnsi="Times New Roman"/>
          <w:b/>
        </w:rPr>
      </w:pPr>
    </w:p>
    <w:p w14:paraId="2AD96411" w14:textId="77777777" w:rsidR="006C4C52" w:rsidRPr="003F2BD5" w:rsidRDefault="006C4C52" w:rsidP="006C4C52">
      <w:pPr>
        <w:autoSpaceDE w:val="0"/>
        <w:autoSpaceDN w:val="0"/>
        <w:adjustRightInd w:val="0"/>
        <w:jc w:val="center"/>
        <w:rPr>
          <w:rFonts w:ascii="Times New Roman" w:eastAsiaTheme="minorHAnsi" w:hAnsi="Times New Roman"/>
          <w:b/>
          <w:kern w:val="0"/>
        </w:rPr>
      </w:pPr>
      <w:r w:rsidRPr="003F2BD5">
        <w:rPr>
          <w:rFonts w:ascii="Times New Roman" w:eastAsiaTheme="minorHAnsi" w:hAnsi="Times New Roman"/>
          <w:b/>
          <w:kern w:val="0"/>
        </w:rPr>
        <w:t>Cordula KESSLER</w:t>
      </w:r>
    </w:p>
    <w:p w14:paraId="1F2F7739" w14:textId="101EF284" w:rsidR="0098006D" w:rsidRPr="003F2BD5" w:rsidRDefault="0098006D" w:rsidP="006C4C52">
      <w:pPr>
        <w:autoSpaceDE w:val="0"/>
        <w:autoSpaceDN w:val="0"/>
        <w:adjustRightInd w:val="0"/>
        <w:jc w:val="center"/>
        <w:rPr>
          <w:rFonts w:ascii="Times New Roman" w:eastAsiaTheme="minorHAnsi" w:hAnsi="Times New Roman"/>
          <w:bCs/>
          <w:kern w:val="0"/>
        </w:rPr>
      </w:pPr>
      <w:r w:rsidRPr="003F2BD5">
        <w:rPr>
          <w:rFonts w:ascii="Times New Roman" w:eastAsiaTheme="minorHAnsi" w:hAnsi="Times New Roman"/>
          <w:bCs/>
          <w:kern w:val="0"/>
        </w:rPr>
        <w:t>Centre national d’information pour la conservation des biens culturels NIKE</w:t>
      </w:r>
    </w:p>
    <w:p w14:paraId="70E0B5AB" w14:textId="77777777" w:rsidR="006C4C52" w:rsidRPr="003F2BD5" w:rsidRDefault="006C4C52" w:rsidP="006C4C52">
      <w:pPr>
        <w:autoSpaceDE w:val="0"/>
        <w:autoSpaceDN w:val="0"/>
        <w:adjustRightInd w:val="0"/>
        <w:jc w:val="center"/>
        <w:rPr>
          <w:rFonts w:ascii="Times New Roman" w:eastAsiaTheme="minorHAnsi" w:hAnsi="Times New Roman"/>
          <w:b/>
          <w:kern w:val="0"/>
        </w:rPr>
      </w:pPr>
      <w:r w:rsidRPr="003F2BD5">
        <w:rPr>
          <w:rFonts w:ascii="Times New Roman" w:eastAsiaTheme="minorHAnsi" w:hAnsi="Times New Roman"/>
          <w:b/>
          <w:kern w:val="0"/>
        </w:rPr>
        <w:t>Sophie WOLF</w:t>
      </w:r>
    </w:p>
    <w:p w14:paraId="77A6449F" w14:textId="77777777" w:rsidR="006C4C52" w:rsidRPr="007E5599" w:rsidRDefault="006C4C52" w:rsidP="006C4C52">
      <w:pPr>
        <w:autoSpaceDE w:val="0"/>
        <w:autoSpaceDN w:val="0"/>
        <w:adjustRightInd w:val="0"/>
        <w:jc w:val="center"/>
        <w:rPr>
          <w:rFonts w:ascii="Times New Roman" w:eastAsiaTheme="minorHAnsi" w:hAnsi="Times New Roman"/>
          <w:kern w:val="0"/>
        </w:rPr>
      </w:pPr>
      <w:r w:rsidRPr="003F2BD5">
        <w:rPr>
          <w:rFonts w:ascii="Times New Roman" w:eastAsiaTheme="minorHAnsi" w:hAnsi="Times New Roman"/>
          <w:kern w:val="0"/>
        </w:rPr>
        <w:t>Vitrocentre Romont, Romont, Suisse 2InSitu Archéologie SA, Sion, Suisse</w:t>
      </w:r>
    </w:p>
    <w:p w14:paraId="40A3905B" w14:textId="77777777" w:rsidR="006C4C52" w:rsidRPr="007E5599" w:rsidRDefault="006C4C52" w:rsidP="006C4C52">
      <w:pPr>
        <w:autoSpaceDE w:val="0"/>
        <w:autoSpaceDN w:val="0"/>
        <w:adjustRightInd w:val="0"/>
        <w:rPr>
          <w:rFonts w:ascii="Times New Roman" w:eastAsiaTheme="minorHAnsi" w:hAnsi="Times New Roman"/>
          <w:kern w:val="0"/>
        </w:rPr>
      </w:pPr>
    </w:p>
    <w:p w14:paraId="5DE5D1FE" w14:textId="77777777" w:rsidR="006C4C52" w:rsidRPr="007E5599" w:rsidRDefault="006C4C52" w:rsidP="006C4C52">
      <w:pPr>
        <w:autoSpaceDE w:val="0"/>
        <w:autoSpaceDN w:val="0"/>
        <w:adjustRightInd w:val="0"/>
        <w:rPr>
          <w:rFonts w:ascii="Times New Roman" w:eastAsiaTheme="minorHAnsi" w:hAnsi="Times New Roman"/>
          <w:kern w:val="0"/>
        </w:rPr>
      </w:pPr>
    </w:p>
    <w:p w14:paraId="687973B3" w14:textId="77777777" w:rsidR="005E702B" w:rsidRDefault="00425950" w:rsidP="005E702B">
      <w:pPr>
        <w:autoSpaceDE w:val="0"/>
        <w:autoSpaceDN w:val="0"/>
        <w:adjustRightInd w:val="0"/>
        <w:jc w:val="center"/>
        <w:rPr>
          <w:rFonts w:ascii="Times New Roman" w:eastAsiaTheme="minorHAnsi" w:hAnsi="Times New Roman"/>
          <w:bCs/>
          <w:i/>
          <w:kern w:val="0"/>
        </w:rPr>
      </w:pPr>
      <w:r w:rsidRPr="007E5599">
        <w:rPr>
          <w:rFonts w:ascii="Times New Roman" w:eastAsiaTheme="minorHAnsi" w:hAnsi="Times New Roman"/>
          <w:bCs/>
          <w:i/>
          <w:kern w:val="0"/>
        </w:rPr>
        <w:t>Jeu des formes et des couleurs. Réflexions sur l’aspect des vitraux du Haut</w:t>
      </w:r>
      <w:r w:rsidR="005E702B">
        <w:rPr>
          <w:rFonts w:ascii="Times New Roman" w:eastAsiaTheme="minorHAnsi" w:hAnsi="Times New Roman"/>
          <w:bCs/>
          <w:i/>
          <w:kern w:val="0"/>
        </w:rPr>
        <w:t xml:space="preserve"> Moyen Âge</w:t>
      </w:r>
    </w:p>
    <w:p w14:paraId="5FD65C06" w14:textId="2CE0EA81" w:rsidR="00425950" w:rsidRPr="007E5599" w:rsidRDefault="005E702B" w:rsidP="005E702B">
      <w:pPr>
        <w:autoSpaceDE w:val="0"/>
        <w:autoSpaceDN w:val="0"/>
        <w:adjustRightInd w:val="0"/>
        <w:jc w:val="center"/>
        <w:rPr>
          <w:rFonts w:ascii="Times New Roman" w:eastAsiaTheme="minorHAnsi" w:hAnsi="Times New Roman"/>
          <w:bCs/>
          <w:i/>
          <w:kern w:val="0"/>
        </w:rPr>
      </w:pPr>
      <w:r>
        <w:rPr>
          <w:rFonts w:ascii="Times New Roman" w:eastAsiaTheme="minorHAnsi" w:hAnsi="Times New Roman"/>
          <w:bCs/>
          <w:i/>
          <w:kern w:val="0"/>
        </w:rPr>
        <w:t>d</w:t>
      </w:r>
      <w:r w:rsidR="00425950" w:rsidRPr="007E5599">
        <w:rPr>
          <w:rFonts w:ascii="Times New Roman" w:eastAsiaTheme="minorHAnsi" w:hAnsi="Times New Roman"/>
          <w:bCs/>
          <w:i/>
          <w:kern w:val="0"/>
        </w:rPr>
        <w:t>u</w:t>
      </w:r>
      <w:r>
        <w:rPr>
          <w:rFonts w:ascii="Times New Roman" w:eastAsiaTheme="minorHAnsi" w:hAnsi="Times New Roman"/>
          <w:bCs/>
          <w:i/>
          <w:kern w:val="0"/>
        </w:rPr>
        <w:t xml:space="preserve"> </w:t>
      </w:r>
      <w:r w:rsidR="00425950" w:rsidRPr="007E5599">
        <w:rPr>
          <w:rFonts w:ascii="Times New Roman" w:eastAsiaTheme="minorHAnsi" w:hAnsi="Times New Roman"/>
          <w:bCs/>
          <w:i/>
          <w:kern w:val="0"/>
        </w:rPr>
        <w:t>monastère Saint-Jean, Müstair</w:t>
      </w:r>
    </w:p>
    <w:p w14:paraId="3D9539E2" w14:textId="77777777" w:rsidR="006C4C52" w:rsidRPr="007E5599" w:rsidRDefault="006C4C52" w:rsidP="00425950">
      <w:pPr>
        <w:autoSpaceDE w:val="0"/>
        <w:autoSpaceDN w:val="0"/>
        <w:adjustRightInd w:val="0"/>
        <w:rPr>
          <w:rFonts w:ascii="Times New Roman" w:eastAsiaTheme="minorHAnsi" w:hAnsi="Times New Roman"/>
          <w:kern w:val="0"/>
        </w:rPr>
      </w:pPr>
    </w:p>
    <w:p w14:paraId="20DA5591" w14:textId="4B9117C0" w:rsidR="00425950" w:rsidRPr="007E5599" w:rsidRDefault="00425950" w:rsidP="006C4C52">
      <w:pPr>
        <w:jc w:val="both"/>
        <w:rPr>
          <w:rFonts w:ascii="Times New Roman" w:eastAsiaTheme="minorHAnsi" w:hAnsi="Times New Roman"/>
          <w:kern w:val="0"/>
        </w:rPr>
      </w:pPr>
      <w:r w:rsidRPr="007E5599">
        <w:rPr>
          <w:rFonts w:ascii="Times New Roman" w:eastAsiaTheme="minorHAnsi" w:hAnsi="Times New Roman"/>
          <w:kern w:val="0"/>
        </w:rPr>
        <w:t>Le monastère Saint-Jean à Müstair (Grisons, Suisse), célèbre pour ses peintures murales</w:t>
      </w:r>
    </w:p>
    <w:p w14:paraId="73115392" w14:textId="76235AD3" w:rsidR="00425950" w:rsidRPr="007E5599" w:rsidRDefault="00425950" w:rsidP="006C4C52">
      <w:pPr>
        <w:jc w:val="both"/>
        <w:rPr>
          <w:rFonts w:ascii="Times New Roman" w:eastAsiaTheme="minorHAnsi" w:hAnsi="Times New Roman"/>
          <w:kern w:val="0"/>
        </w:rPr>
      </w:pPr>
      <w:r w:rsidRPr="007E5599">
        <w:rPr>
          <w:rFonts w:ascii="Times New Roman" w:eastAsiaTheme="minorHAnsi" w:hAnsi="Times New Roman"/>
          <w:kern w:val="0"/>
        </w:rPr>
        <w:t>carolingiennes et romanes, se trouve dans la vallée de Müstair, à proximité d’importantes voies de</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communication entre les centres nord-adriatiques et nord-alpins. L’ensemble des édifices, comprenant</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l’église, la chapelle Sainte-Croix et le couvent, a été construit en une seule fois sur ordre d’un maître</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 xml:space="preserve">d’ouvrage de haut rang dans le dernier quart du </w:t>
      </w:r>
      <w:r w:rsidRPr="00174FDD">
        <w:rPr>
          <w:rFonts w:ascii="Times New Roman" w:eastAsiaTheme="minorHAnsi" w:hAnsi="Times New Roman"/>
          <w:kern w:val="0"/>
          <w:sz w:val="20"/>
          <w:szCs w:val="20"/>
        </w:rPr>
        <w:t>VIII</w:t>
      </w:r>
      <w:r w:rsidRPr="00174FDD">
        <w:rPr>
          <w:rFonts w:ascii="Times New Roman" w:eastAsiaTheme="minorHAnsi" w:hAnsi="Times New Roman"/>
          <w:kern w:val="0"/>
          <w:sz w:val="20"/>
          <w:szCs w:val="20"/>
          <w:vertAlign w:val="superscript"/>
        </w:rPr>
        <w:t>e</w:t>
      </w:r>
      <w:r w:rsidRPr="007E5599">
        <w:rPr>
          <w:rFonts w:ascii="Times New Roman" w:eastAsiaTheme="minorHAnsi" w:hAnsi="Times New Roman"/>
          <w:kern w:val="0"/>
        </w:rPr>
        <w:t xml:space="preserve"> siècle. Outre les peintures murales, les décors en</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stuc et les sculptures en marbre, des vitraux colorés faisaient partie de la riche décoration des</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bâtiments. Les vestiges de ces premiers vitraux ainsi que des témoignages du travail du verre ont été</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mis au jour lors de recherches archéologiques. La présentation du matériel ainsi que des réflexions sur</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la provenance du verre et la fabrication des vitraux ont déjà fait l’objet de plusieurs publications (p.</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ex., Goll 2005</w:t>
      </w:r>
      <w:r w:rsidR="005E702B">
        <w:rPr>
          <w:rFonts w:ascii="Times New Roman" w:eastAsiaTheme="minorHAnsi" w:hAnsi="Times New Roman"/>
          <w:kern w:val="0"/>
        </w:rPr>
        <w:t> </w:t>
      </w:r>
      <w:r w:rsidRPr="007E5599">
        <w:rPr>
          <w:rFonts w:ascii="Times New Roman" w:eastAsiaTheme="minorHAnsi" w:hAnsi="Times New Roman"/>
          <w:kern w:val="0"/>
        </w:rPr>
        <w:t xml:space="preserve">; Wolf </w:t>
      </w:r>
      <w:r w:rsidRPr="005E702B">
        <w:rPr>
          <w:rFonts w:ascii="Times New Roman" w:eastAsiaTheme="minorHAnsi" w:hAnsi="Times New Roman"/>
          <w:i/>
          <w:kern w:val="0"/>
        </w:rPr>
        <w:t>et al</w:t>
      </w:r>
      <w:r w:rsidRPr="007E5599">
        <w:rPr>
          <w:rFonts w:ascii="Times New Roman" w:eastAsiaTheme="minorHAnsi" w:hAnsi="Times New Roman"/>
          <w:kern w:val="0"/>
        </w:rPr>
        <w:t>. 2017 ; Kessler et al. 2024). Notre contribution vise à montrer notre</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approche méthodologique et proposera des idées quant à l’aspect possible de ces vitraux ou certains</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de leurs motifs.</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 xml:space="preserve">Plus de 920 pièces de verre plat ont été mises </w:t>
      </w:r>
      <w:r w:rsidRPr="007E5599">
        <w:rPr>
          <w:rFonts w:ascii="Times New Roman" w:eastAsiaTheme="minorHAnsi" w:hAnsi="Times New Roman"/>
          <w:kern w:val="0"/>
        </w:rPr>
        <w:lastRenderedPageBreak/>
        <w:t>au jour</w:t>
      </w:r>
      <w:r w:rsidR="005E702B">
        <w:rPr>
          <w:rFonts w:ascii="Times New Roman" w:eastAsiaTheme="minorHAnsi" w:hAnsi="Times New Roman"/>
          <w:kern w:val="0"/>
        </w:rPr>
        <w:t>, provenant</w:t>
      </w:r>
      <w:r w:rsidRPr="007E5599">
        <w:rPr>
          <w:rFonts w:ascii="Times New Roman" w:eastAsiaTheme="minorHAnsi" w:hAnsi="Times New Roman"/>
          <w:kern w:val="0"/>
        </w:rPr>
        <w:t xml:space="preserve"> pour la plupart de couches</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d’utilisation et d’incendie bien datées. On peut distinguer deux groupes en fonction de la couleur, de</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la forme, de l’épaisseur du verre et du lieu de découverte</w:t>
      </w:r>
      <w:r w:rsidR="005E702B">
        <w:rPr>
          <w:rFonts w:ascii="Times New Roman" w:eastAsiaTheme="minorHAnsi" w:hAnsi="Times New Roman"/>
          <w:kern w:val="0"/>
        </w:rPr>
        <w:t> </w:t>
      </w:r>
      <w:r w:rsidRPr="007E5599">
        <w:rPr>
          <w:rFonts w:ascii="Times New Roman" w:eastAsiaTheme="minorHAnsi" w:hAnsi="Times New Roman"/>
          <w:kern w:val="0"/>
        </w:rPr>
        <w:t xml:space="preserve">: </w:t>
      </w:r>
      <w:r w:rsidR="005E702B">
        <w:rPr>
          <w:rFonts w:ascii="Times New Roman" w:eastAsiaTheme="minorHAnsi" w:hAnsi="Times New Roman"/>
          <w:kern w:val="0"/>
        </w:rPr>
        <w:t>l</w:t>
      </w:r>
      <w:r w:rsidRPr="007E5599">
        <w:rPr>
          <w:rFonts w:ascii="Times New Roman" w:eastAsiaTheme="minorHAnsi" w:hAnsi="Times New Roman"/>
          <w:kern w:val="0"/>
        </w:rPr>
        <w:t>e premier groupe, plus vaste, provenant</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des alentours de l’église et de la chapelle Sainte-Croix ainsi que de l’enclos conventuel, englobe des</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verres de couleur et de forme très variables. La palette des couleurs comprend le rouge, le jaune, le</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vert et le bleu. Parmi les formes, on trouve des triangles, des cercles, des anneaux circulaires et des</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formes curvilignes, dont quelques-unes peuvent être interprétées comme végétales et</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anthropomorphes. Les cercles et les formes végétales rappellent les motifs d’entrelacs, ancrés dans la</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tradition de l’Antiquité tardive et représentés en grand nombre dans la sculpture en marbre de Müstair.</w:t>
      </w:r>
    </w:p>
    <w:p w14:paraId="7ABFF535" w14:textId="77777777" w:rsidR="00425950" w:rsidRPr="007E5599" w:rsidRDefault="00425950" w:rsidP="006C4C52">
      <w:pPr>
        <w:jc w:val="both"/>
        <w:rPr>
          <w:rFonts w:ascii="Times New Roman" w:eastAsiaTheme="minorHAnsi" w:hAnsi="Times New Roman"/>
          <w:kern w:val="0"/>
        </w:rPr>
      </w:pPr>
      <w:r w:rsidRPr="007E5599">
        <w:rPr>
          <w:rFonts w:ascii="Times New Roman" w:eastAsiaTheme="minorHAnsi" w:hAnsi="Times New Roman"/>
          <w:kern w:val="0"/>
        </w:rPr>
        <w:t>Le deuxième groupe, avec près de 140 verres, provient de l’aile sud du couvent. Les couleurs varient</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entre le vert, le jaune-vert et le jaune ; certaines pièces semblent presque incolores. La forme de</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nombreuses pièces est préservée : rectangles, quarts de cercle et triangles ; une partie des triangles a</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 xml:space="preserve">un coin concave. Des triangles ainsi découpés datant de la fin du </w:t>
      </w:r>
      <w:r w:rsidRPr="00174FDD">
        <w:rPr>
          <w:rFonts w:ascii="Times New Roman" w:eastAsiaTheme="minorHAnsi" w:hAnsi="Times New Roman"/>
          <w:kern w:val="0"/>
          <w:sz w:val="20"/>
          <w:szCs w:val="20"/>
        </w:rPr>
        <w:t>VIII</w:t>
      </w:r>
      <w:r w:rsidRPr="00174FDD">
        <w:rPr>
          <w:rFonts w:ascii="Times New Roman" w:eastAsiaTheme="minorHAnsi" w:hAnsi="Times New Roman"/>
          <w:kern w:val="0"/>
          <w:sz w:val="20"/>
          <w:szCs w:val="20"/>
          <w:vertAlign w:val="superscript"/>
        </w:rPr>
        <w:t>e</w:t>
      </w:r>
      <w:r w:rsidRPr="007E5599">
        <w:rPr>
          <w:rFonts w:ascii="Times New Roman" w:eastAsiaTheme="minorHAnsi" w:hAnsi="Times New Roman"/>
          <w:kern w:val="0"/>
        </w:rPr>
        <w:t xml:space="preserve"> siècle ont été découverts dans</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 xml:space="preserve">l’église abbatiale de Baume-les-Messieurs (Bayol </w:t>
      </w:r>
      <w:r w:rsidRPr="005E702B">
        <w:rPr>
          <w:rFonts w:ascii="Times New Roman" w:eastAsiaTheme="minorHAnsi" w:hAnsi="Times New Roman"/>
          <w:i/>
          <w:kern w:val="0"/>
        </w:rPr>
        <w:t>et al.</w:t>
      </w:r>
      <w:r w:rsidRPr="007E5599">
        <w:rPr>
          <w:rFonts w:ascii="Times New Roman" w:eastAsiaTheme="minorHAnsi" w:hAnsi="Times New Roman"/>
          <w:kern w:val="0"/>
        </w:rPr>
        <w:t xml:space="preserve"> 2020, p. 236, fig. 7). Les quelques formes</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géométriques de base de ce groupe peuvent être assemblées pour former un motif du plus bel effet,</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qui rappelle l’opus sectile et représente une évolution par rapport aux vitraux de l’église</w:t>
      </w:r>
      <w:r w:rsidR="006C4C52" w:rsidRPr="007E5599">
        <w:rPr>
          <w:rFonts w:ascii="Times New Roman" w:eastAsiaTheme="minorHAnsi" w:hAnsi="Times New Roman"/>
          <w:kern w:val="0"/>
        </w:rPr>
        <w:t xml:space="preserve"> </w:t>
      </w:r>
      <w:r w:rsidRPr="007E5599">
        <w:rPr>
          <w:rFonts w:ascii="Times New Roman" w:eastAsiaTheme="minorHAnsi" w:hAnsi="Times New Roman"/>
          <w:kern w:val="0"/>
        </w:rPr>
        <w:t xml:space="preserve">paléochrétienne de Sous-le-Scex à Sion (Kessler </w:t>
      </w:r>
      <w:r w:rsidRPr="005E702B">
        <w:rPr>
          <w:rFonts w:ascii="Times New Roman" w:eastAsiaTheme="minorHAnsi" w:hAnsi="Times New Roman"/>
          <w:i/>
          <w:kern w:val="0"/>
        </w:rPr>
        <w:t>et al.</w:t>
      </w:r>
      <w:r w:rsidRPr="007E5599">
        <w:rPr>
          <w:rFonts w:ascii="Times New Roman" w:eastAsiaTheme="minorHAnsi" w:hAnsi="Times New Roman"/>
          <w:kern w:val="0"/>
        </w:rPr>
        <w:t xml:space="preserve"> 2005, p. 10, fig. 10).</w:t>
      </w:r>
    </w:p>
    <w:p w14:paraId="312EE51F" w14:textId="77777777" w:rsidR="006C4C52" w:rsidRPr="007E5599" w:rsidRDefault="006C4C52" w:rsidP="006C4C52">
      <w:pPr>
        <w:jc w:val="both"/>
        <w:rPr>
          <w:rFonts w:ascii="Times New Roman" w:eastAsiaTheme="minorHAnsi" w:hAnsi="Times New Roman"/>
          <w:b/>
          <w:bCs/>
          <w:kern w:val="0"/>
        </w:rPr>
      </w:pPr>
    </w:p>
    <w:p w14:paraId="5755BAA0" w14:textId="4D7AC09A" w:rsidR="005E702B" w:rsidRDefault="00F408D5" w:rsidP="005E702B">
      <w:pPr>
        <w:pStyle w:val="Paragraphedeliste"/>
        <w:numPr>
          <w:ilvl w:val="0"/>
          <w:numId w:val="11"/>
        </w:numPr>
        <w:jc w:val="both"/>
        <w:rPr>
          <w:rFonts w:ascii="Times New Roman" w:eastAsiaTheme="minorHAnsi" w:hAnsi="Times New Roman"/>
          <w:kern w:val="0"/>
        </w:rPr>
      </w:pPr>
      <w:r w:rsidRPr="005E702B">
        <w:rPr>
          <w:rFonts w:ascii="Times New Roman" w:eastAsiaTheme="minorHAnsi" w:hAnsi="Times New Roman"/>
          <w:kern w:val="0"/>
          <w:lang w:val="fr-BE"/>
        </w:rPr>
        <w:t xml:space="preserve">Carine </w:t>
      </w:r>
      <w:r w:rsidR="00425950" w:rsidRPr="005E702B">
        <w:rPr>
          <w:rFonts w:ascii="Times New Roman" w:eastAsiaTheme="minorHAnsi" w:hAnsi="Times New Roman"/>
          <w:kern w:val="0"/>
          <w:lang w:val="fr-BE"/>
        </w:rPr>
        <w:t xml:space="preserve">Bayol, </w:t>
      </w:r>
      <w:r w:rsidRPr="005E702B">
        <w:rPr>
          <w:rFonts w:ascii="Times New Roman" w:eastAsiaTheme="minorHAnsi" w:hAnsi="Times New Roman"/>
          <w:kern w:val="0"/>
          <w:lang w:val="fr-BE"/>
        </w:rPr>
        <w:t xml:space="preserve">Sébastien </w:t>
      </w:r>
      <w:r w:rsidR="00425950" w:rsidRPr="005E702B">
        <w:rPr>
          <w:rFonts w:ascii="Times New Roman" w:eastAsiaTheme="minorHAnsi" w:hAnsi="Times New Roman"/>
          <w:kern w:val="0"/>
          <w:lang w:val="fr-BE"/>
        </w:rPr>
        <w:t xml:space="preserve">Bully, </w:t>
      </w:r>
      <w:r w:rsidRPr="005E702B">
        <w:rPr>
          <w:rFonts w:ascii="Times New Roman" w:eastAsiaTheme="minorHAnsi" w:hAnsi="Times New Roman"/>
          <w:kern w:val="0"/>
          <w:lang w:val="fr-BE"/>
        </w:rPr>
        <w:t xml:space="preserve">Claudine </w:t>
      </w:r>
      <w:r w:rsidR="00425950" w:rsidRPr="005E702B">
        <w:rPr>
          <w:rFonts w:ascii="Times New Roman" w:eastAsiaTheme="minorHAnsi" w:hAnsi="Times New Roman"/>
          <w:kern w:val="0"/>
          <w:lang w:val="fr-BE"/>
        </w:rPr>
        <w:t xml:space="preserve">Loisel, </w:t>
      </w:r>
      <w:r w:rsidRPr="005E702B">
        <w:rPr>
          <w:rFonts w:ascii="Times New Roman" w:eastAsiaTheme="minorHAnsi" w:hAnsi="Times New Roman"/>
          <w:kern w:val="0"/>
          <w:lang w:val="fr-BE"/>
        </w:rPr>
        <w:t xml:space="preserve">Line </w:t>
      </w:r>
      <w:r w:rsidR="00425950" w:rsidRPr="005E702B">
        <w:rPr>
          <w:rFonts w:ascii="Times New Roman" w:eastAsiaTheme="minorHAnsi" w:hAnsi="Times New Roman"/>
          <w:kern w:val="0"/>
          <w:lang w:val="fr-BE"/>
        </w:rPr>
        <w:t xml:space="preserve">Van Wersch, </w:t>
      </w:r>
      <w:r w:rsidRPr="005E702B">
        <w:rPr>
          <w:rFonts w:ascii="Times New Roman" w:eastAsiaTheme="minorHAnsi" w:hAnsi="Times New Roman"/>
          <w:kern w:val="0"/>
          <w:lang w:val="fr-BE"/>
        </w:rPr>
        <w:t xml:space="preserve">Umberto </w:t>
      </w:r>
      <w:r w:rsidR="00425950" w:rsidRPr="005E702B">
        <w:rPr>
          <w:rFonts w:ascii="Times New Roman" w:eastAsiaTheme="minorHAnsi" w:hAnsi="Times New Roman"/>
          <w:kern w:val="0"/>
          <w:lang w:val="fr-BE"/>
        </w:rPr>
        <w:t xml:space="preserve">Veronesi, </w:t>
      </w:r>
      <w:r w:rsidRPr="005E702B">
        <w:rPr>
          <w:rFonts w:ascii="Times New Roman" w:eastAsiaTheme="minorHAnsi" w:hAnsi="Times New Roman"/>
          <w:kern w:val="0"/>
          <w:lang w:val="fr-BE"/>
        </w:rPr>
        <w:t>« </w:t>
      </w:r>
      <w:r w:rsidR="00425950" w:rsidRPr="005E702B">
        <w:rPr>
          <w:rFonts w:ascii="Times New Roman" w:eastAsiaTheme="minorHAnsi" w:hAnsi="Times New Roman"/>
          <w:kern w:val="0"/>
        </w:rPr>
        <w:t>Les vitraux du haut Moyen Âge de Baume-les-Messieurs (Jura, France)</w:t>
      </w:r>
      <w:r w:rsidR="005E702B">
        <w:rPr>
          <w:rFonts w:ascii="Times New Roman" w:eastAsiaTheme="minorHAnsi" w:hAnsi="Times New Roman"/>
          <w:kern w:val="0"/>
        </w:rPr>
        <w:t> </w:t>
      </w:r>
      <w:r w:rsidR="00425950" w:rsidRPr="005E702B">
        <w:rPr>
          <w:rFonts w:ascii="Times New Roman" w:eastAsiaTheme="minorHAnsi" w:hAnsi="Times New Roman"/>
          <w:kern w:val="0"/>
        </w:rPr>
        <w:t>: Contexte stratigraphique, analyses archéométriques et mesures conservatoires</w:t>
      </w:r>
      <w:r w:rsidRPr="005E702B">
        <w:rPr>
          <w:rFonts w:ascii="Times New Roman" w:eastAsiaTheme="minorHAnsi" w:hAnsi="Times New Roman"/>
          <w:kern w:val="0"/>
        </w:rPr>
        <w:t> »,</w:t>
      </w:r>
      <w:r w:rsidR="00425950" w:rsidRPr="005E702B">
        <w:rPr>
          <w:rFonts w:ascii="Times New Roman" w:eastAsiaTheme="minorHAnsi" w:hAnsi="Times New Roman"/>
          <w:kern w:val="0"/>
        </w:rPr>
        <w:t xml:space="preserve"> </w:t>
      </w:r>
      <w:r w:rsidR="00174FDD" w:rsidRPr="005E702B">
        <w:rPr>
          <w:rFonts w:ascii="Times New Roman" w:eastAsiaTheme="minorHAnsi" w:hAnsi="Times New Roman"/>
          <w:kern w:val="0"/>
        </w:rPr>
        <w:t>dans</w:t>
      </w:r>
      <w:r w:rsidR="00425950" w:rsidRPr="005E702B">
        <w:rPr>
          <w:rFonts w:ascii="Times New Roman" w:eastAsiaTheme="minorHAnsi" w:hAnsi="Times New Roman"/>
          <w:kern w:val="0"/>
        </w:rPr>
        <w:t xml:space="preserve"> I</w:t>
      </w:r>
      <w:r w:rsidRPr="005E702B">
        <w:rPr>
          <w:rFonts w:ascii="Times New Roman" w:eastAsiaTheme="minorHAnsi" w:hAnsi="Times New Roman"/>
          <w:kern w:val="0"/>
        </w:rPr>
        <w:t>nès</w:t>
      </w:r>
      <w:r w:rsidR="00425950" w:rsidRPr="005E702B">
        <w:rPr>
          <w:rFonts w:ascii="Times New Roman" w:eastAsiaTheme="minorHAnsi" w:hAnsi="Times New Roman"/>
          <w:kern w:val="0"/>
        </w:rPr>
        <w:t xml:space="preserve"> Pactat</w:t>
      </w:r>
      <w:r w:rsidRPr="005E702B">
        <w:rPr>
          <w:rFonts w:ascii="Times New Roman" w:eastAsiaTheme="minorHAnsi" w:hAnsi="Times New Roman"/>
          <w:kern w:val="0"/>
        </w:rPr>
        <w:t>,</w:t>
      </w:r>
      <w:r w:rsidR="00425950" w:rsidRPr="005E702B">
        <w:rPr>
          <w:rFonts w:ascii="Times New Roman" w:eastAsiaTheme="minorHAnsi" w:hAnsi="Times New Roman"/>
          <w:kern w:val="0"/>
        </w:rPr>
        <w:t xml:space="preserve"> C</w:t>
      </w:r>
      <w:r w:rsidRPr="005E702B">
        <w:rPr>
          <w:rFonts w:ascii="Times New Roman" w:eastAsiaTheme="minorHAnsi" w:hAnsi="Times New Roman"/>
          <w:kern w:val="0"/>
        </w:rPr>
        <w:t xml:space="preserve">laudine </w:t>
      </w:r>
      <w:r w:rsidR="00425950" w:rsidRPr="005E702B">
        <w:rPr>
          <w:rFonts w:ascii="Times New Roman" w:eastAsiaTheme="minorHAnsi" w:hAnsi="Times New Roman"/>
          <w:kern w:val="0"/>
        </w:rPr>
        <w:t xml:space="preserve">Munier (dir.), </w:t>
      </w:r>
      <w:r w:rsidR="00425950" w:rsidRPr="005E702B">
        <w:rPr>
          <w:rFonts w:ascii="Times New Roman" w:eastAsiaTheme="minorHAnsi" w:hAnsi="Times New Roman"/>
          <w:i/>
          <w:iCs/>
          <w:kern w:val="0"/>
        </w:rPr>
        <w:t xml:space="preserve">Le </w:t>
      </w:r>
      <w:r w:rsidR="005E702B">
        <w:rPr>
          <w:rFonts w:ascii="Times New Roman" w:eastAsiaTheme="minorHAnsi" w:hAnsi="Times New Roman"/>
          <w:i/>
          <w:iCs/>
          <w:kern w:val="0"/>
        </w:rPr>
        <w:t>V</w:t>
      </w:r>
      <w:r w:rsidR="00425950" w:rsidRPr="005E702B">
        <w:rPr>
          <w:rFonts w:ascii="Times New Roman" w:eastAsiaTheme="minorHAnsi" w:hAnsi="Times New Roman"/>
          <w:i/>
          <w:iCs/>
          <w:kern w:val="0"/>
        </w:rPr>
        <w:t xml:space="preserve">erre du </w:t>
      </w:r>
      <w:r w:rsidR="00425950" w:rsidRPr="005E702B">
        <w:rPr>
          <w:rFonts w:ascii="Times New Roman" w:eastAsiaTheme="minorHAnsi" w:hAnsi="Times New Roman"/>
          <w:i/>
          <w:iCs/>
          <w:kern w:val="0"/>
          <w:sz w:val="20"/>
          <w:szCs w:val="20"/>
        </w:rPr>
        <w:t>VIII</w:t>
      </w:r>
      <w:r w:rsidR="00425950" w:rsidRPr="005E702B">
        <w:rPr>
          <w:rFonts w:ascii="Times New Roman" w:eastAsiaTheme="minorHAnsi" w:hAnsi="Times New Roman"/>
          <w:i/>
          <w:iCs/>
          <w:kern w:val="0"/>
          <w:sz w:val="20"/>
          <w:szCs w:val="20"/>
          <w:vertAlign w:val="superscript"/>
        </w:rPr>
        <w:t>e</w:t>
      </w:r>
      <w:r w:rsidR="00425950" w:rsidRPr="005E702B">
        <w:rPr>
          <w:rFonts w:ascii="Times New Roman" w:eastAsiaTheme="minorHAnsi" w:hAnsi="Times New Roman"/>
          <w:i/>
          <w:iCs/>
          <w:kern w:val="0"/>
          <w:vertAlign w:val="superscript"/>
        </w:rPr>
        <w:t xml:space="preserve"> </w:t>
      </w:r>
      <w:r w:rsidR="00425950" w:rsidRPr="005E702B">
        <w:rPr>
          <w:rFonts w:ascii="Times New Roman" w:eastAsiaTheme="minorHAnsi" w:hAnsi="Times New Roman"/>
          <w:i/>
          <w:iCs/>
          <w:kern w:val="0"/>
        </w:rPr>
        <w:t xml:space="preserve">au </w:t>
      </w:r>
      <w:r w:rsidR="00425950" w:rsidRPr="005E702B">
        <w:rPr>
          <w:rFonts w:ascii="Times New Roman" w:eastAsiaTheme="minorHAnsi" w:hAnsi="Times New Roman"/>
          <w:i/>
          <w:iCs/>
          <w:kern w:val="0"/>
          <w:sz w:val="20"/>
          <w:szCs w:val="20"/>
        </w:rPr>
        <w:t>XVI</w:t>
      </w:r>
      <w:r w:rsidR="00425950" w:rsidRPr="005E702B">
        <w:rPr>
          <w:rFonts w:ascii="Times New Roman" w:eastAsiaTheme="minorHAnsi" w:hAnsi="Times New Roman"/>
          <w:i/>
          <w:iCs/>
          <w:kern w:val="0"/>
          <w:sz w:val="20"/>
          <w:szCs w:val="20"/>
          <w:vertAlign w:val="superscript"/>
        </w:rPr>
        <w:t>e</w:t>
      </w:r>
      <w:r w:rsidR="00425950" w:rsidRPr="005E702B">
        <w:rPr>
          <w:rFonts w:ascii="Times New Roman" w:eastAsiaTheme="minorHAnsi" w:hAnsi="Times New Roman"/>
          <w:i/>
          <w:iCs/>
          <w:kern w:val="0"/>
        </w:rPr>
        <w:t xml:space="preserve"> siècle en Europe occidentale</w:t>
      </w:r>
      <w:r w:rsidRPr="005E702B">
        <w:rPr>
          <w:rFonts w:ascii="Times New Roman" w:eastAsiaTheme="minorHAnsi" w:hAnsi="Times New Roman"/>
          <w:kern w:val="0"/>
        </w:rPr>
        <w:t>,</w:t>
      </w:r>
      <w:r w:rsidR="00425950" w:rsidRPr="005E702B">
        <w:rPr>
          <w:rFonts w:ascii="Times New Roman" w:eastAsiaTheme="minorHAnsi" w:hAnsi="Times New Roman"/>
          <w:kern w:val="0"/>
        </w:rPr>
        <w:t xml:space="preserve"> Besançon</w:t>
      </w:r>
      <w:r w:rsidR="005E702B">
        <w:rPr>
          <w:rFonts w:ascii="Times New Roman" w:eastAsiaTheme="minorHAnsi" w:hAnsi="Times New Roman"/>
          <w:kern w:val="0"/>
        </w:rPr>
        <w:t>,</w:t>
      </w:r>
      <w:r w:rsidR="00425950" w:rsidRPr="005E702B">
        <w:rPr>
          <w:rFonts w:ascii="Times New Roman" w:eastAsiaTheme="minorHAnsi" w:hAnsi="Times New Roman"/>
          <w:kern w:val="0"/>
        </w:rPr>
        <w:t xml:space="preserve"> Presses universitaires de</w:t>
      </w:r>
      <w:r w:rsidR="006F7CE9" w:rsidRPr="005E702B">
        <w:rPr>
          <w:rFonts w:ascii="Times New Roman" w:eastAsiaTheme="minorHAnsi" w:hAnsi="Times New Roman"/>
          <w:kern w:val="0"/>
        </w:rPr>
        <w:t xml:space="preserve"> </w:t>
      </w:r>
      <w:r w:rsidR="00425950" w:rsidRPr="005E702B">
        <w:rPr>
          <w:rFonts w:ascii="Times New Roman" w:eastAsiaTheme="minorHAnsi" w:hAnsi="Times New Roman"/>
          <w:kern w:val="0"/>
        </w:rPr>
        <w:t>Franche-Comté</w:t>
      </w:r>
      <w:r w:rsidRPr="005E702B">
        <w:rPr>
          <w:rFonts w:ascii="Times New Roman" w:eastAsiaTheme="minorHAnsi" w:hAnsi="Times New Roman"/>
          <w:kern w:val="0"/>
        </w:rPr>
        <w:t>, 2020, p. 231–244</w:t>
      </w:r>
      <w:r w:rsidR="005E702B">
        <w:rPr>
          <w:rFonts w:ascii="Times New Roman" w:eastAsiaTheme="minorHAnsi" w:hAnsi="Times New Roman"/>
          <w:kern w:val="0"/>
        </w:rPr>
        <w:t>.</w:t>
      </w:r>
    </w:p>
    <w:p w14:paraId="214AAFD9" w14:textId="409806CF" w:rsidR="00425950" w:rsidRPr="005E702B" w:rsidRDefault="00F408D5" w:rsidP="005E702B">
      <w:pPr>
        <w:pStyle w:val="Paragraphedeliste"/>
        <w:numPr>
          <w:ilvl w:val="0"/>
          <w:numId w:val="11"/>
        </w:numPr>
        <w:jc w:val="both"/>
        <w:rPr>
          <w:rFonts w:ascii="Times New Roman" w:eastAsiaTheme="minorHAnsi" w:hAnsi="Times New Roman"/>
          <w:kern w:val="0"/>
        </w:rPr>
      </w:pPr>
      <w:r w:rsidRPr="005E702B">
        <w:rPr>
          <w:rFonts w:ascii="Times New Roman" w:eastAsiaTheme="minorHAnsi" w:hAnsi="Times New Roman"/>
          <w:kern w:val="0"/>
        </w:rPr>
        <w:t xml:space="preserve">Jürg </w:t>
      </w:r>
      <w:r w:rsidR="00425950" w:rsidRPr="005E702B">
        <w:rPr>
          <w:rFonts w:ascii="Times New Roman" w:eastAsiaTheme="minorHAnsi" w:hAnsi="Times New Roman"/>
          <w:kern w:val="0"/>
        </w:rPr>
        <w:t xml:space="preserve">Goll, </w:t>
      </w:r>
      <w:r w:rsidRPr="005E702B">
        <w:rPr>
          <w:rFonts w:ascii="Times New Roman" w:eastAsiaTheme="minorHAnsi" w:hAnsi="Times New Roman"/>
          <w:kern w:val="0"/>
        </w:rPr>
        <w:t>«</w:t>
      </w:r>
      <w:r w:rsidR="000F2543" w:rsidRPr="005E702B">
        <w:rPr>
          <w:rFonts w:ascii="Times New Roman" w:eastAsiaTheme="minorHAnsi" w:hAnsi="Times New Roman"/>
          <w:kern w:val="0"/>
        </w:rPr>
        <w:t> </w:t>
      </w:r>
      <w:r w:rsidR="00425950" w:rsidRPr="005E702B">
        <w:rPr>
          <w:rFonts w:ascii="Times New Roman" w:eastAsiaTheme="minorHAnsi" w:hAnsi="Times New Roman"/>
          <w:kern w:val="0"/>
        </w:rPr>
        <w:t>Les vitraux carolingiens de Müstair</w:t>
      </w:r>
      <w:r w:rsidR="000F2543" w:rsidRPr="005E702B">
        <w:rPr>
          <w:rFonts w:ascii="Times New Roman" w:eastAsiaTheme="minorHAnsi" w:hAnsi="Times New Roman"/>
          <w:kern w:val="0"/>
        </w:rPr>
        <w:t> </w:t>
      </w:r>
      <w:r w:rsidRPr="005E702B">
        <w:rPr>
          <w:rFonts w:ascii="Times New Roman" w:eastAsiaTheme="minorHAnsi" w:hAnsi="Times New Roman"/>
          <w:kern w:val="0"/>
        </w:rPr>
        <w:t>»,</w:t>
      </w:r>
      <w:r w:rsidR="00425950" w:rsidRPr="005E702B">
        <w:rPr>
          <w:rFonts w:ascii="Times New Roman" w:eastAsiaTheme="minorHAnsi" w:hAnsi="Times New Roman"/>
          <w:kern w:val="0"/>
        </w:rPr>
        <w:t xml:space="preserve"> </w:t>
      </w:r>
      <w:r w:rsidR="000F2543" w:rsidRPr="005E702B">
        <w:rPr>
          <w:rFonts w:ascii="Times New Roman" w:eastAsiaTheme="minorHAnsi" w:hAnsi="Times New Roman"/>
          <w:kern w:val="0"/>
        </w:rPr>
        <w:t>dans</w:t>
      </w:r>
      <w:r w:rsidR="00425950" w:rsidRPr="005E702B">
        <w:rPr>
          <w:rFonts w:ascii="Times New Roman" w:eastAsiaTheme="minorHAnsi" w:hAnsi="Times New Roman"/>
          <w:kern w:val="0"/>
        </w:rPr>
        <w:t xml:space="preserve"> </w:t>
      </w:r>
      <w:r w:rsidRPr="005E702B">
        <w:rPr>
          <w:rFonts w:ascii="Times New Roman" w:eastAsiaTheme="minorHAnsi" w:hAnsi="Times New Roman"/>
          <w:kern w:val="0"/>
        </w:rPr>
        <w:t xml:space="preserve">Danièle Foy (dir.) </w:t>
      </w:r>
      <w:r w:rsidR="00425950" w:rsidRPr="005E702B">
        <w:rPr>
          <w:rFonts w:ascii="Times New Roman" w:eastAsiaTheme="minorHAnsi" w:hAnsi="Times New Roman"/>
          <w:i/>
          <w:iCs/>
          <w:kern w:val="0"/>
        </w:rPr>
        <w:t>De transparentes spéculations—Vitres de l’Antiquité et du Haut</w:t>
      </w:r>
      <w:r w:rsidR="006F7CE9" w:rsidRPr="005E702B">
        <w:rPr>
          <w:rFonts w:ascii="Times New Roman" w:eastAsiaTheme="minorHAnsi" w:hAnsi="Times New Roman"/>
          <w:i/>
          <w:iCs/>
          <w:kern w:val="0"/>
        </w:rPr>
        <w:t xml:space="preserve"> </w:t>
      </w:r>
      <w:r w:rsidR="00425950" w:rsidRPr="005E702B">
        <w:rPr>
          <w:rFonts w:ascii="Times New Roman" w:eastAsiaTheme="minorHAnsi" w:hAnsi="Times New Roman"/>
          <w:i/>
          <w:iCs/>
          <w:kern w:val="0"/>
        </w:rPr>
        <w:t xml:space="preserve">Moyen </w:t>
      </w:r>
      <w:r w:rsidR="000F2543" w:rsidRPr="005E702B">
        <w:rPr>
          <w:rFonts w:ascii="Times New Roman" w:eastAsiaTheme="minorHAnsi" w:hAnsi="Times New Roman"/>
          <w:i/>
          <w:iCs/>
          <w:kern w:val="0"/>
        </w:rPr>
        <w:t>Â</w:t>
      </w:r>
      <w:r w:rsidR="00425950" w:rsidRPr="005E702B">
        <w:rPr>
          <w:rFonts w:ascii="Times New Roman" w:eastAsiaTheme="minorHAnsi" w:hAnsi="Times New Roman"/>
          <w:i/>
          <w:iCs/>
          <w:kern w:val="0"/>
        </w:rPr>
        <w:t>ge (Occident-Orient)</w:t>
      </w:r>
      <w:r w:rsidRPr="005E702B">
        <w:rPr>
          <w:rFonts w:ascii="Times New Roman" w:eastAsiaTheme="minorHAnsi" w:hAnsi="Times New Roman"/>
          <w:kern w:val="0"/>
        </w:rPr>
        <w:t>,</w:t>
      </w:r>
      <w:r w:rsidR="00425950" w:rsidRPr="005E702B">
        <w:rPr>
          <w:rFonts w:ascii="Times New Roman" w:eastAsiaTheme="minorHAnsi" w:hAnsi="Times New Roman"/>
          <w:kern w:val="0"/>
        </w:rPr>
        <w:t xml:space="preserve"> Bavay</w:t>
      </w:r>
      <w:r w:rsidR="005E702B">
        <w:rPr>
          <w:rFonts w:ascii="Times New Roman" w:eastAsiaTheme="minorHAnsi" w:hAnsi="Times New Roman"/>
          <w:kern w:val="0"/>
        </w:rPr>
        <w:t>,</w:t>
      </w:r>
      <w:r w:rsidR="00425950" w:rsidRPr="005E702B">
        <w:rPr>
          <w:rFonts w:ascii="Times New Roman" w:eastAsiaTheme="minorHAnsi" w:hAnsi="Times New Roman"/>
          <w:kern w:val="0"/>
        </w:rPr>
        <w:t xml:space="preserve"> Musée/site</w:t>
      </w:r>
      <w:r w:rsidR="006F7CE9" w:rsidRPr="005E702B">
        <w:rPr>
          <w:rFonts w:ascii="Times New Roman" w:eastAsiaTheme="minorHAnsi" w:hAnsi="Times New Roman"/>
          <w:kern w:val="0"/>
        </w:rPr>
        <w:t xml:space="preserve"> </w:t>
      </w:r>
      <w:r w:rsidR="00425950" w:rsidRPr="005E702B">
        <w:rPr>
          <w:rFonts w:ascii="Times New Roman" w:eastAsiaTheme="minorHAnsi" w:hAnsi="Times New Roman"/>
          <w:kern w:val="0"/>
        </w:rPr>
        <w:t>archéologique de Bavay</w:t>
      </w:r>
      <w:r w:rsidR="005E702B">
        <w:rPr>
          <w:rFonts w:ascii="Times New Roman" w:eastAsiaTheme="minorHAnsi" w:hAnsi="Times New Roman"/>
          <w:kern w:val="0"/>
        </w:rPr>
        <w:t xml:space="preserve">, 2005, p. </w:t>
      </w:r>
      <w:r w:rsidRPr="005E702B">
        <w:rPr>
          <w:rFonts w:ascii="Times New Roman" w:eastAsiaTheme="minorHAnsi" w:hAnsi="Times New Roman"/>
          <w:kern w:val="0"/>
        </w:rPr>
        <w:t>86–87</w:t>
      </w:r>
      <w:r w:rsidR="005E702B">
        <w:rPr>
          <w:rFonts w:ascii="Times New Roman" w:eastAsiaTheme="minorHAnsi" w:hAnsi="Times New Roman"/>
          <w:kern w:val="0"/>
        </w:rPr>
        <w:t>.</w:t>
      </w:r>
    </w:p>
    <w:p w14:paraId="13A9B536" w14:textId="64FC6C60" w:rsidR="00425950" w:rsidRPr="00DB49C1" w:rsidRDefault="00F408D5" w:rsidP="00DB49C1">
      <w:pPr>
        <w:pStyle w:val="Paragraphedeliste"/>
        <w:numPr>
          <w:ilvl w:val="0"/>
          <w:numId w:val="5"/>
        </w:numPr>
        <w:autoSpaceDE w:val="0"/>
        <w:autoSpaceDN w:val="0"/>
        <w:adjustRightInd w:val="0"/>
        <w:rPr>
          <w:rFonts w:ascii="Times New Roman" w:eastAsiaTheme="minorHAnsi" w:hAnsi="Times New Roman"/>
          <w:kern w:val="0"/>
          <w:lang w:val="en-US"/>
        </w:rPr>
      </w:pPr>
      <w:r w:rsidRPr="00DB49C1">
        <w:rPr>
          <w:rFonts w:ascii="Times New Roman" w:eastAsiaTheme="minorHAnsi" w:hAnsi="Times New Roman"/>
          <w:kern w:val="0"/>
          <w:lang w:val="en-US"/>
        </w:rPr>
        <w:t xml:space="preserve">Cordula </w:t>
      </w:r>
      <w:r w:rsidR="00425950" w:rsidRPr="00DB49C1">
        <w:rPr>
          <w:rFonts w:ascii="Times New Roman" w:eastAsiaTheme="minorHAnsi" w:hAnsi="Times New Roman"/>
          <w:kern w:val="0"/>
          <w:lang w:val="en-US"/>
        </w:rPr>
        <w:t xml:space="preserve">Kessler, </w:t>
      </w:r>
      <w:r w:rsidRPr="00DB49C1">
        <w:rPr>
          <w:rFonts w:ascii="Times New Roman" w:eastAsiaTheme="minorHAnsi" w:hAnsi="Times New Roman"/>
          <w:kern w:val="0"/>
          <w:lang w:val="en-US"/>
        </w:rPr>
        <w:t xml:space="preserve">Sophie </w:t>
      </w:r>
      <w:r w:rsidR="00425950" w:rsidRPr="00DB49C1">
        <w:rPr>
          <w:rFonts w:ascii="Times New Roman" w:eastAsiaTheme="minorHAnsi" w:hAnsi="Times New Roman"/>
          <w:kern w:val="0"/>
          <w:lang w:val="en-US"/>
        </w:rPr>
        <w:t>Wolf,</w:t>
      </w:r>
      <w:r w:rsidRPr="00DB49C1">
        <w:rPr>
          <w:rFonts w:ascii="Times New Roman" w:eastAsiaTheme="minorHAnsi" w:hAnsi="Times New Roman"/>
          <w:kern w:val="0"/>
          <w:lang w:val="en-US"/>
        </w:rPr>
        <w:t xml:space="preserve"> Jürg </w:t>
      </w:r>
      <w:r w:rsidR="00425950" w:rsidRPr="00DB49C1">
        <w:rPr>
          <w:rFonts w:ascii="Times New Roman" w:eastAsiaTheme="minorHAnsi" w:hAnsi="Times New Roman"/>
          <w:kern w:val="0"/>
          <w:lang w:val="en-US"/>
        </w:rPr>
        <w:t xml:space="preserve">Goll. </w:t>
      </w:r>
      <w:r w:rsidR="00496B5A">
        <w:t>« </w:t>
      </w:r>
      <w:r w:rsidR="00425950" w:rsidRPr="00DB49C1">
        <w:rPr>
          <w:rFonts w:ascii="Times New Roman" w:eastAsiaTheme="minorHAnsi" w:hAnsi="Times New Roman"/>
          <w:kern w:val="0"/>
          <w:lang w:val="en-US"/>
        </w:rPr>
        <w:t>Farbige</w:t>
      </w:r>
      <w:r w:rsidR="000F2543">
        <w:rPr>
          <w:rFonts w:ascii="Times New Roman" w:eastAsiaTheme="minorHAnsi" w:hAnsi="Times New Roman"/>
          <w:kern w:val="0"/>
          <w:lang w:val="en-US"/>
        </w:rPr>
        <w:t xml:space="preserve"> </w:t>
      </w:r>
      <w:r w:rsidR="00425950" w:rsidRPr="00DB49C1">
        <w:rPr>
          <w:rFonts w:ascii="Times New Roman" w:eastAsiaTheme="minorHAnsi" w:hAnsi="Times New Roman"/>
          <w:kern w:val="0"/>
          <w:lang w:val="en-US"/>
        </w:rPr>
        <w:t>Glasfenster des Klosters St. Johann in Müstair</w:t>
      </w:r>
      <w:r w:rsidR="00496B5A">
        <w:rPr>
          <w:rFonts w:ascii="Times New Roman" w:eastAsiaTheme="minorHAnsi" w:hAnsi="Times New Roman"/>
          <w:kern w:val="0"/>
          <w:lang w:val="en-US"/>
        </w:rPr>
        <w:t> </w:t>
      </w:r>
      <w:r w:rsidR="00496B5A">
        <w:t>»,</w:t>
      </w:r>
      <w:r w:rsidR="00425950" w:rsidRPr="00DB49C1">
        <w:rPr>
          <w:rFonts w:ascii="Times New Roman" w:eastAsiaTheme="minorHAnsi" w:hAnsi="Times New Roman"/>
          <w:kern w:val="0"/>
          <w:lang w:val="en-US"/>
        </w:rPr>
        <w:t xml:space="preserve"> </w:t>
      </w:r>
      <w:r w:rsidR="00496B5A">
        <w:rPr>
          <w:rFonts w:ascii="Times New Roman" w:eastAsiaTheme="minorHAnsi" w:hAnsi="Times New Roman"/>
          <w:kern w:val="0"/>
          <w:lang w:val="en-US"/>
        </w:rPr>
        <w:t>dans</w:t>
      </w:r>
      <w:r w:rsidR="00425950" w:rsidRPr="00DB49C1">
        <w:rPr>
          <w:rFonts w:ascii="Times New Roman" w:eastAsiaTheme="minorHAnsi" w:hAnsi="Times New Roman"/>
          <w:kern w:val="0"/>
          <w:lang w:val="en-US"/>
        </w:rPr>
        <w:t xml:space="preserve"> H. Kempkens, C.</w:t>
      </w:r>
      <w:r w:rsidR="006F7CE9" w:rsidRPr="00DB49C1">
        <w:rPr>
          <w:rFonts w:ascii="Times New Roman" w:eastAsiaTheme="minorHAnsi" w:hAnsi="Times New Roman"/>
          <w:kern w:val="0"/>
          <w:lang w:val="en-US"/>
        </w:rPr>
        <w:t xml:space="preserve"> </w:t>
      </w:r>
      <w:r w:rsidR="00425950" w:rsidRPr="00DB49C1">
        <w:rPr>
          <w:rFonts w:ascii="Times New Roman" w:eastAsiaTheme="minorHAnsi" w:hAnsi="Times New Roman"/>
          <w:kern w:val="0"/>
          <w:lang w:val="en-US"/>
        </w:rPr>
        <w:t xml:space="preserve">Ruhmann, (dir.), </w:t>
      </w:r>
      <w:r w:rsidR="00425950" w:rsidRPr="00DB49C1">
        <w:rPr>
          <w:rFonts w:ascii="Times New Roman" w:eastAsiaTheme="minorHAnsi" w:hAnsi="Times New Roman"/>
          <w:i/>
          <w:iCs/>
          <w:kern w:val="0"/>
          <w:lang w:val="en-US"/>
        </w:rPr>
        <w:t>Corvey</w:t>
      </w:r>
      <w:r w:rsidR="00496B5A">
        <w:rPr>
          <w:rFonts w:ascii="Times New Roman" w:eastAsiaTheme="minorHAnsi" w:hAnsi="Times New Roman"/>
          <w:i/>
          <w:iCs/>
          <w:kern w:val="0"/>
          <w:lang w:val="en-US"/>
        </w:rPr>
        <w:t xml:space="preserve"> </w:t>
      </w:r>
      <w:r w:rsidR="00425950" w:rsidRPr="00DB49C1">
        <w:rPr>
          <w:rFonts w:ascii="Times New Roman" w:eastAsiaTheme="minorHAnsi" w:hAnsi="Times New Roman"/>
          <w:i/>
          <w:iCs/>
          <w:kern w:val="0"/>
          <w:lang w:val="en-US"/>
        </w:rPr>
        <w:t>und</w:t>
      </w:r>
      <w:r w:rsidR="00496B5A">
        <w:rPr>
          <w:rFonts w:ascii="Times New Roman" w:eastAsiaTheme="minorHAnsi" w:hAnsi="Times New Roman"/>
          <w:i/>
          <w:iCs/>
          <w:kern w:val="0"/>
          <w:lang w:val="en-US"/>
        </w:rPr>
        <w:t xml:space="preserve"> </w:t>
      </w:r>
      <w:r w:rsidR="00425950" w:rsidRPr="00DB49C1">
        <w:rPr>
          <w:rFonts w:ascii="Times New Roman" w:eastAsiaTheme="minorHAnsi" w:hAnsi="Times New Roman"/>
          <w:i/>
          <w:iCs/>
          <w:kern w:val="0"/>
          <w:lang w:val="en-US"/>
        </w:rPr>
        <w:t>dasErbe der Antike: Kaiser, Klöster</w:t>
      </w:r>
      <w:r w:rsidR="00496B5A">
        <w:rPr>
          <w:rFonts w:ascii="Times New Roman" w:eastAsiaTheme="minorHAnsi" w:hAnsi="Times New Roman"/>
          <w:i/>
          <w:iCs/>
          <w:kern w:val="0"/>
          <w:lang w:val="en-US"/>
        </w:rPr>
        <w:t xml:space="preserve"> </w:t>
      </w:r>
      <w:r w:rsidR="00425950" w:rsidRPr="00DB49C1">
        <w:rPr>
          <w:rFonts w:ascii="Times New Roman" w:eastAsiaTheme="minorHAnsi" w:hAnsi="Times New Roman"/>
          <w:i/>
          <w:iCs/>
          <w:kern w:val="0"/>
          <w:lang w:val="en-US"/>
        </w:rPr>
        <w:t>und</w:t>
      </w:r>
      <w:r w:rsidR="00496B5A">
        <w:rPr>
          <w:rFonts w:ascii="Times New Roman" w:eastAsiaTheme="minorHAnsi" w:hAnsi="Times New Roman"/>
          <w:i/>
          <w:iCs/>
          <w:kern w:val="0"/>
          <w:lang w:val="en-US"/>
        </w:rPr>
        <w:t xml:space="preserve"> </w:t>
      </w:r>
      <w:r w:rsidR="00425950" w:rsidRPr="00DB49C1">
        <w:rPr>
          <w:rFonts w:ascii="Times New Roman" w:eastAsiaTheme="minorHAnsi" w:hAnsi="Times New Roman"/>
          <w:i/>
          <w:iCs/>
          <w:kern w:val="0"/>
          <w:lang w:val="en-US"/>
        </w:rPr>
        <w:t>Kulturtransfer</w:t>
      </w:r>
      <w:r w:rsidR="00496B5A">
        <w:rPr>
          <w:rFonts w:ascii="Times New Roman" w:eastAsiaTheme="minorHAnsi" w:hAnsi="Times New Roman"/>
          <w:i/>
          <w:iCs/>
          <w:kern w:val="0"/>
          <w:lang w:val="en-US"/>
        </w:rPr>
        <w:t xml:space="preserve"> </w:t>
      </w:r>
      <w:r w:rsidR="00425950" w:rsidRPr="00DB49C1">
        <w:rPr>
          <w:rFonts w:ascii="Times New Roman" w:eastAsiaTheme="minorHAnsi" w:hAnsi="Times New Roman"/>
          <w:i/>
          <w:iCs/>
          <w:kern w:val="0"/>
          <w:lang w:val="en-US"/>
        </w:rPr>
        <w:t>im</w:t>
      </w:r>
      <w:r w:rsidR="006F7CE9" w:rsidRPr="00DB49C1">
        <w:rPr>
          <w:rFonts w:ascii="Times New Roman" w:eastAsiaTheme="minorHAnsi" w:hAnsi="Times New Roman"/>
          <w:i/>
          <w:iCs/>
          <w:kern w:val="0"/>
          <w:lang w:val="en-US"/>
        </w:rPr>
        <w:t xml:space="preserve"> </w:t>
      </w:r>
      <w:r w:rsidR="00425950" w:rsidRPr="00DB49C1">
        <w:rPr>
          <w:rFonts w:ascii="Times New Roman" w:eastAsiaTheme="minorHAnsi" w:hAnsi="Times New Roman"/>
          <w:i/>
          <w:iCs/>
          <w:kern w:val="0"/>
          <w:lang w:val="en-US"/>
        </w:rPr>
        <w:t>Mittelalter</w:t>
      </w:r>
      <w:r w:rsidRPr="00DB49C1">
        <w:rPr>
          <w:rFonts w:ascii="Times New Roman" w:eastAsiaTheme="minorHAnsi" w:hAnsi="Times New Roman"/>
          <w:kern w:val="0"/>
          <w:lang w:val="en-US"/>
        </w:rPr>
        <w:t xml:space="preserve">, </w:t>
      </w:r>
      <w:r w:rsidR="00425950" w:rsidRPr="00DB49C1">
        <w:rPr>
          <w:rFonts w:ascii="Times New Roman" w:eastAsiaTheme="minorHAnsi" w:hAnsi="Times New Roman"/>
          <w:kern w:val="0"/>
          <w:lang w:val="en-US"/>
        </w:rPr>
        <w:t>Petersberg</w:t>
      </w:r>
      <w:r w:rsidR="00496B5A">
        <w:rPr>
          <w:rFonts w:ascii="Times New Roman" w:eastAsiaTheme="minorHAnsi" w:hAnsi="Times New Roman"/>
          <w:kern w:val="0"/>
          <w:lang w:val="en-US"/>
        </w:rPr>
        <w:t>, Michael Imhof</w:t>
      </w:r>
      <w:r w:rsidR="006F4942" w:rsidRPr="00DB49C1">
        <w:rPr>
          <w:rFonts w:ascii="Times New Roman" w:eastAsiaTheme="minorHAnsi" w:hAnsi="Times New Roman"/>
          <w:kern w:val="0"/>
          <w:lang w:val="en-US"/>
        </w:rPr>
        <w:t xml:space="preserve">, </w:t>
      </w:r>
      <w:r w:rsidR="00496B5A">
        <w:rPr>
          <w:rFonts w:ascii="Times New Roman" w:eastAsiaTheme="minorHAnsi" w:hAnsi="Times New Roman"/>
          <w:kern w:val="0"/>
          <w:lang w:val="en-US"/>
        </w:rPr>
        <w:t>2024, p. </w:t>
      </w:r>
      <w:r w:rsidRPr="00DB49C1">
        <w:rPr>
          <w:rFonts w:ascii="Times New Roman" w:eastAsiaTheme="minorHAnsi" w:hAnsi="Times New Roman"/>
          <w:kern w:val="0"/>
          <w:lang w:val="en-US"/>
        </w:rPr>
        <w:t>234–237.</w:t>
      </w:r>
    </w:p>
    <w:p w14:paraId="0989F8D2" w14:textId="629EF759" w:rsidR="00425950" w:rsidRPr="00DB49C1" w:rsidRDefault="006F4942" w:rsidP="00DB49C1">
      <w:pPr>
        <w:pStyle w:val="Paragraphedeliste"/>
        <w:numPr>
          <w:ilvl w:val="0"/>
          <w:numId w:val="5"/>
        </w:numPr>
        <w:autoSpaceDE w:val="0"/>
        <w:autoSpaceDN w:val="0"/>
        <w:adjustRightInd w:val="0"/>
        <w:rPr>
          <w:rFonts w:ascii="Times New Roman" w:eastAsiaTheme="minorHAnsi" w:hAnsi="Times New Roman"/>
          <w:kern w:val="0"/>
          <w:lang w:val="fr-BE"/>
        </w:rPr>
      </w:pPr>
      <w:r w:rsidRPr="00DB49C1">
        <w:rPr>
          <w:rFonts w:ascii="Times New Roman" w:eastAsiaTheme="minorHAnsi" w:hAnsi="Times New Roman"/>
          <w:kern w:val="0"/>
          <w:lang w:val="en-US"/>
        </w:rPr>
        <w:t xml:space="preserve">Sophie </w:t>
      </w:r>
      <w:r w:rsidR="00425950" w:rsidRPr="00DB49C1">
        <w:rPr>
          <w:rFonts w:ascii="Times New Roman" w:eastAsiaTheme="minorHAnsi" w:hAnsi="Times New Roman"/>
          <w:kern w:val="0"/>
          <w:lang w:val="en-US"/>
        </w:rPr>
        <w:t xml:space="preserve">Wolf, </w:t>
      </w:r>
      <w:r w:rsidRPr="00DB49C1">
        <w:rPr>
          <w:rFonts w:ascii="Times New Roman" w:eastAsiaTheme="minorHAnsi" w:hAnsi="Times New Roman"/>
          <w:kern w:val="0"/>
          <w:lang w:val="en-US"/>
        </w:rPr>
        <w:t>Cordula</w:t>
      </w:r>
      <w:r w:rsidR="00425950" w:rsidRPr="00DB49C1">
        <w:rPr>
          <w:rFonts w:ascii="Times New Roman" w:eastAsiaTheme="minorHAnsi" w:hAnsi="Times New Roman"/>
          <w:kern w:val="0"/>
          <w:lang w:val="en-US"/>
        </w:rPr>
        <w:t xml:space="preserve"> Kessler, </w:t>
      </w:r>
      <w:r w:rsidRPr="00DB49C1">
        <w:rPr>
          <w:rFonts w:ascii="Times New Roman" w:eastAsiaTheme="minorHAnsi" w:hAnsi="Times New Roman"/>
          <w:kern w:val="0"/>
          <w:lang w:val="en-US"/>
        </w:rPr>
        <w:t>Jürg</w:t>
      </w:r>
      <w:r w:rsidR="00425950" w:rsidRPr="00DB49C1">
        <w:rPr>
          <w:rFonts w:ascii="Times New Roman" w:eastAsiaTheme="minorHAnsi" w:hAnsi="Times New Roman"/>
          <w:kern w:val="0"/>
          <w:lang w:val="en-US"/>
        </w:rPr>
        <w:t xml:space="preserve"> Goll, </w:t>
      </w:r>
      <w:r w:rsidR="00496B5A">
        <w:rPr>
          <w:rFonts w:ascii="Times New Roman" w:eastAsiaTheme="minorHAnsi" w:hAnsi="Times New Roman"/>
          <w:kern w:val="0"/>
          <w:lang w:val="en-US"/>
        </w:rPr>
        <w:t>Stefan</w:t>
      </w:r>
      <w:r w:rsidR="00425950" w:rsidRPr="00DB49C1">
        <w:rPr>
          <w:rFonts w:ascii="Times New Roman" w:eastAsiaTheme="minorHAnsi" w:hAnsi="Times New Roman"/>
          <w:kern w:val="0"/>
          <w:lang w:val="en-US"/>
        </w:rPr>
        <w:t xml:space="preserve"> Trümpler, </w:t>
      </w:r>
      <w:r w:rsidRPr="00DB49C1">
        <w:rPr>
          <w:rFonts w:ascii="Times New Roman" w:eastAsiaTheme="minorHAnsi" w:hAnsi="Times New Roman"/>
          <w:kern w:val="0"/>
          <w:lang w:val="en-US"/>
        </w:rPr>
        <w:t>Patrick</w:t>
      </w:r>
      <w:r w:rsidR="00F408D5" w:rsidRPr="00DB49C1">
        <w:rPr>
          <w:rFonts w:ascii="Times New Roman" w:eastAsiaTheme="minorHAnsi" w:hAnsi="Times New Roman"/>
          <w:kern w:val="0"/>
          <w:lang w:val="en-US"/>
        </w:rPr>
        <w:t xml:space="preserve"> </w:t>
      </w:r>
      <w:r w:rsidR="00425950" w:rsidRPr="00DB49C1">
        <w:rPr>
          <w:rFonts w:ascii="Times New Roman" w:eastAsiaTheme="minorHAnsi" w:hAnsi="Times New Roman"/>
          <w:kern w:val="0"/>
          <w:lang w:val="en-US"/>
        </w:rPr>
        <w:t>Degryse</w:t>
      </w:r>
      <w:r w:rsidR="00E828A2" w:rsidRPr="00DB49C1">
        <w:rPr>
          <w:rFonts w:ascii="Times New Roman" w:eastAsiaTheme="minorHAnsi" w:hAnsi="Times New Roman"/>
          <w:kern w:val="0"/>
          <w:lang w:val="en-US"/>
        </w:rPr>
        <w:t xml:space="preserve">, </w:t>
      </w:r>
      <w:r w:rsidR="00496B5A" w:rsidRPr="005E702B">
        <w:rPr>
          <w:rFonts w:ascii="Times New Roman" w:eastAsiaTheme="minorHAnsi" w:hAnsi="Times New Roman"/>
          <w:kern w:val="0"/>
          <w:lang w:val="fr-BE"/>
        </w:rPr>
        <w:t>« </w:t>
      </w:r>
      <w:r w:rsidR="00425950" w:rsidRPr="00DB49C1">
        <w:rPr>
          <w:rFonts w:ascii="Times New Roman" w:eastAsiaTheme="minorHAnsi" w:hAnsi="Times New Roman"/>
          <w:kern w:val="0"/>
          <w:lang w:val="en-US"/>
        </w:rPr>
        <w:t>The early</w:t>
      </w:r>
      <w:r w:rsidR="00E828A2" w:rsidRPr="00DB49C1">
        <w:rPr>
          <w:rFonts w:ascii="Times New Roman" w:eastAsiaTheme="minorHAnsi" w:hAnsi="Times New Roman"/>
          <w:kern w:val="0"/>
          <w:lang w:val="en-US"/>
        </w:rPr>
        <w:t xml:space="preserve"> </w:t>
      </w:r>
      <w:r w:rsidR="00425950" w:rsidRPr="00DB49C1">
        <w:rPr>
          <w:rFonts w:ascii="Times New Roman" w:eastAsiaTheme="minorHAnsi" w:hAnsi="Times New Roman"/>
          <w:kern w:val="0"/>
          <w:lang w:val="en-US"/>
        </w:rPr>
        <w:t>medieval</w:t>
      </w:r>
      <w:r w:rsidR="00E828A2" w:rsidRPr="00DB49C1">
        <w:rPr>
          <w:rFonts w:ascii="Times New Roman" w:eastAsiaTheme="minorHAnsi" w:hAnsi="Times New Roman"/>
          <w:kern w:val="0"/>
          <w:lang w:val="en-US"/>
        </w:rPr>
        <w:t xml:space="preserve"> </w:t>
      </w:r>
      <w:r w:rsidR="00425950" w:rsidRPr="00DB49C1">
        <w:rPr>
          <w:rFonts w:ascii="Times New Roman" w:eastAsiaTheme="minorHAnsi" w:hAnsi="Times New Roman"/>
          <w:kern w:val="0"/>
          <w:lang w:val="en-US"/>
        </w:rPr>
        <w:t>stained glass windows</w:t>
      </w:r>
      <w:r w:rsidR="00E828A2" w:rsidRPr="00DB49C1">
        <w:rPr>
          <w:rFonts w:ascii="Times New Roman" w:eastAsiaTheme="minorHAnsi" w:hAnsi="Times New Roman"/>
          <w:kern w:val="0"/>
          <w:lang w:val="en-US"/>
        </w:rPr>
        <w:t xml:space="preserve"> </w:t>
      </w:r>
      <w:r w:rsidR="00425950" w:rsidRPr="00DB49C1">
        <w:rPr>
          <w:rFonts w:ascii="Times New Roman" w:eastAsiaTheme="minorHAnsi" w:hAnsi="Times New Roman"/>
          <w:kern w:val="0"/>
          <w:lang w:val="en-US"/>
        </w:rPr>
        <w:t>from St. John,</w:t>
      </w:r>
      <w:r w:rsidR="006F7CE9" w:rsidRPr="00DB49C1">
        <w:rPr>
          <w:rFonts w:ascii="Times New Roman" w:eastAsiaTheme="minorHAnsi" w:hAnsi="Times New Roman"/>
          <w:kern w:val="0"/>
          <w:lang w:val="en-US"/>
        </w:rPr>
        <w:t xml:space="preserve"> </w:t>
      </w:r>
      <w:r w:rsidR="00425950" w:rsidRPr="00DB49C1">
        <w:rPr>
          <w:rFonts w:ascii="Times New Roman" w:eastAsiaTheme="minorHAnsi" w:hAnsi="Times New Roman"/>
          <w:kern w:val="0"/>
          <w:lang w:val="en-US"/>
        </w:rPr>
        <w:t>Müstair: Materials, provenance and production technology</w:t>
      </w:r>
      <w:r w:rsidR="00496B5A" w:rsidRPr="005E702B">
        <w:rPr>
          <w:rFonts w:ascii="Times New Roman" w:eastAsiaTheme="minorHAnsi" w:hAnsi="Times New Roman"/>
          <w:kern w:val="0"/>
        </w:rPr>
        <w:t> »,</w:t>
      </w:r>
      <w:r w:rsidR="00E828A2" w:rsidRPr="00DB49C1">
        <w:rPr>
          <w:rFonts w:ascii="Times New Roman" w:eastAsiaTheme="minorHAnsi" w:hAnsi="Times New Roman"/>
          <w:kern w:val="0"/>
          <w:lang w:val="en-US"/>
        </w:rPr>
        <w:t xml:space="preserve"> </w:t>
      </w:r>
      <w:r w:rsidR="00496B5A">
        <w:rPr>
          <w:rFonts w:ascii="Times New Roman" w:eastAsiaTheme="minorHAnsi" w:hAnsi="Times New Roman"/>
          <w:kern w:val="0"/>
          <w:lang w:val="en-US"/>
        </w:rPr>
        <w:t>dans</w:t>
      </w:r>
      <w:r w:rsidR="00425950" w:rsidRPr="00DB49C1">
        <w:rPr>
          <w:rFonts w:ascii="Times New Roman" w:eastAsiaTheme="minorHAnsi" w:hAnsi="Times New Roman"/>
          <w:kern w:val="0"/>
          <w:lang w:val="en-US"/>
        </w:rPr>
        <w:t xml:space="preserve"> S</w:t>
      </w:r>
      <w:r w:rsidR="00E828A2" w:rsidRPr="00DB49C1">
        <w:rPr>
          <w:rFonts w:ascii="Times New Roman" w:eastAsiaTheme="minorHAnsi" w:hAnsi="Times New Roman"/>
          <w:kern w:val="0"/>
          <w:lang w:val="en-US"/>
        </w:rPr>
        <w:t>ophie</w:t>
      </w:r>
      <w:r w:rsidR="00425950" w:rsidRPr="00DB49C1">
        <w:rPr>
          <w:rFonts w:ascii="Times New Roman" w:eastAsiaTheme="minorHAnsi" w:hAnsi="Times New Roman"/>
          <w:kern w:val="0"/>
          <w:lang w:val="en-US"/>
        </w:rPr>
        <w:t xml:space="preserve"> Wolf, A</w:t>
      </w:r>
      <w:r w:rsidR="00496B5A">
        <w:rPr>
          <w:rFonts w:ascii="Times New Roman" w:eastAsiaTheme="minorHAnsi" w:hAnsi="Times New Roman"/>
          <w:kern w:val="0"/>
          <w:lang w:val="en-US"/>
        </w:rPr>
        <w:t>nne</w:t>
      </w:r>
      <w:r w:rsidR="00425950" w:rsidRPr="00DB49C1">
        <w:rPr>
          <w:rFonts w:ascii="Times New Roman" w:eastAsiaTheme="minorHAnsi" w:hAnsi="Times New Roman"/>
          <w:kern w:val="0"/>
          <w:lang w:val="en-US"/>
        </w:rPr>
        <w:t xml:space="preserve"> de Pury-Gysel (dir.), </w:t>
      </w:r>
      <w:r w:rsidR="00425950" w:rsidRPr="00DB49C1">
        <w:rPr>
          <w:rFonts w:ascii="Times New Roman" w:eastAsiaTheme="minorHAnsi" w:hAnsi="Times New Roman"/>
          <w:i/>
          <w:iCs/>
          <w:kern w:val="0"/>
          <w:lang w:val="en-US"/>
        </w:rPr>
        <w:t>Annales du 20</w:t>
      </w:r>
      <w:r w:rsidR="00425950" w:rsidRPr="00496B5A">
        <w:rPr>
          <w:rFonts w:ascii="Times New Roman" w:eastAsiaTheme="minorHAnsi" w:hAnsi="Times New Roman"/>
          <w:i/>
          <w:iCs/>
          <w:kern w:val="0"/>
          <w:vertAlign w:val="superscript"/>
          <w:lang w:val="en-US"/>
        </w:rPr>
        <w:t>e</w:t>
      </w:r>
      <w:r w:rsidR="00425950" w:rsidRPr="00DB49C1">
        <w:rPr>
          <w:rFonts w:ascii="Times New Roman" w:eastAsiaTheme="minorHAnsi" w:hAnsi="Times New Roman"/>
          <w:i/>
          <w:iCs/>
          <w:kern w:val="0"/>
          <w:lang w:val="en-US"/>
        </w:rPr>
        <w:t xml:space="preserve"> Congrès de</w:t>
      </w:r>
      <w:r w:rsidR="006F7CE9" w:rsidRPr="00DB49C1">
        <w:rPr>
          <w:rFonts w:ascii="Times New Roman" w:eastAsiaTheme="minorHAnsi" w:hAnsi="Times New Roman"/>
          <w:i/>
          <w:iCs/>
          <w:kern w:val="0"/>
          <w:lang w:val="en-US"/>
        </w:rPr>
        <w:t xml:space="preserve"> </w:t>
      </w:r>
      <w:r w:rsidR="00425950" w:rsidRPr="00DB49C1">
        <w:rPr>
          <w:rFonts w:ascii="Times New Roman" w:eastAsiaTheme="minorHAnsi" w:hAnsi="Times New Roman"/>
          <w:i/>
          <w:iCs/>
          <w:kern w:val="0"/>
          <w:lang w:val="en-US"/>
        </w:rPr>
        <w:t>l’Association internationale pour l’histoire du verre</w:t>
      </w:r>
      <w:r w:rsidR="00EF1A6B">
        <w:rPr>
          <w:rFonts w:ascii="Times New Roman" w:eastAsiaTheme="minorHAnsi" w:hAnsi="Times New Roman"/>
          <w:i/>
          <w:iCs/>
          <w:kern w:val="0"/>
          <w:lang w:val="en-US"/>
        </w:rPr>
        <w:t> </w:t>
      </w:r>
      <w:r w:rsidR="00425950" w:rsidRPr="00DB49C1">
        <w:rPr>
          <w:rFonts w:ascii="Times New Roman" w:eastAsiaTheme="minorHAnsi" w:hAnsi="Times New Roman"/>
          <w:i/>
          <w:iCs/>
          <w:kern w:val="0"/>
          <w:lang w:val="en-US"/>
        </w:rPr>
        <w:t>: Fribourg/Romont, 7-11 septembre 2015</w:t>
      </w:r>
      <w:r w:rsidRPr="00DB49C1">
        <w:rPr>
          <w:rFonts w:ascii="Times New Roman" w:eastAsiaTheme="minorHAnsi" w:hAnsi="Times New Roman"/>
          <w:kern w:val="0"/>
          <w:lang w:val="en-US"/>
        </w:rPr>
        <w:t>,</w:t>
      </w:r>
      <w:r w:rsidR="00EF1A6B">
        <w:rPr>
          <w:rFonts w:ascii="Times New Roman" w:eastAsiaTheme="minorHAnsi" w:hAnsi="Times New Roman"/>
          <w:kern w:val="0"/>
          <w:lang w:val="en-US"/>
        </w:rPr>
        <w:t xml:space="preserve"> Rahden/Westf.,</w:t>
      </w:r>
      <w:r w:rsidR="00425950" w:rsidRPr="00DB49C1">
        <w:rPr>
          <w:rFonts w:ascii="Times New Roman" w:eastAsiaTheme="minorHAnsi" w:hAnsi="Times New Roman"/>
          <w:kern w:val="0"/>
          <w:lang w:val="en-US"/>
        </w:rPr>
        <w:t xml:space="preserve"> Marie</w:t>
      </w:r>
      <w:r w:rsidR="00EF1A6B">
        <w:rPr>
          <w:rFonts w:ascii="Times New Roman" w:eastAsiaTheme="minorHAnsi" w:hAnsi="Times New Roman"/>
          <w:kern w:val="0"/>
          <w:lang w:val="en-US"/>
        </w:rPr>
        <w:t xml:space="preserve"> Leidorf</w:t>
      </w:r>
      <w:r w:rsidRPr="00DB49C1">
        <w:rPr>
          <w:rFonts w:ascii="Times New Roman" w:eastAsiaTheme="minorHAnsi" w:hAnsi="Times New Roman"/>
          <w:kern w:val="0"/>
          <w:lang w:val="fr-BE"/>
        </w:rPr>
        <w:t>, 2017, p. 660–667.</w:t>
      </w:r>
    </w:p>
    <w:p w14:paraId="0D1B3B9A" w14:textId="77777777" w:rsidR="006C4C52" w:rsidRPr="00104465" w:rsidRDefault="006C4C52" w:rsidP="00425950">
      <w:pPr>
        <w:spacing w:after="160" w:line="259" w:lineRule="auto"/>
        <w:rPr>
          <w:rFonts w:ascii="Times New Roman" w:eastAsiaTheme="minorHAnsi" w:hAnsi="Times New Roman"/>
          <w:kern w:val="0"/>
          <w:lang w:val="fr-BE"/>
        </w:rPr>
      </w:pPr>
      <w:bookmarkStart w:id="3" w:name="_Hlk193780962"/>
    </w:p>
    <w:p w14:paraId="68CA35F8" w14:textId="6B494400" w:rsidR="00A7313D" w:rsidRPr="007E5599" w:rsidRDefault="00EF1A6B" w:rsidP="006C4C52">
      <w:pPr>
        <w:pStyle w:val="NormalWeb"/>
        <w:spacing w:before="0" w:beforeAutospacing="0" w:after="0" w:afterAutospacing="0"/>
        <w:jc w:val="center"/>
        <w:rPr>
          <w:b/>
        </w:rPr>
      </w:pPr>
      <w:r>
        <w:rPr>
          <w:b/>
        </w:rPr>
        <w:t>É</w:t>
      </w:r>
      <w:r w:rsidR="00A7313D" w:rsidRPr="007E5599">
        <w:rPr>
          <w:b/>
        </w:rPr>
        <w:t>lise</w:t>
      </w:r>
      <w:r w:rsidR="00047E91" w:rsidRPr="007E5599">
        <w:rPr>
          <w:b/>
        </w:rPr>
        <w:t xml:space="preserve"> LANGAGNE</w:t>
      </w:r>
    </w:p>
    <w:p w14:paraId="30855FAF" w14:textId="35AF4C8C" w:rsidR="006C4C52" w:rsidRPr="007E5599" w:rsidRDefault="006C4C52" w:rsidP="006C4C52">
      <w:pPr>
        <w:pStyle w:val="NormalWeb"/>
        <w:spacing w:before="0" w:beforeAutospacing="0" w:after="0" w:afterAutospacing="0"/>
        <w:jc w:val="center"/>
      </w:pPr>
      <w:r w:rsidRPr="007E5599">
        <w:t xml:space="preserve">Sorbonne Université </w:t>
      </w:r>
      <w:r w:rsidR="001B7852">
        <w:t>Sciences et Ingénierie</w:t>
      </w:r>
      <w:r w:rsidRPr="007E5599">
        <w:t>– IMPMC &amp; IPGP&amp;</w:t>
      </w:r>
      <w:r w:rsidR="00707FD8">
        <w:t xml:space="preserve"> </w:t>
      </w:r>
      <w:r w:rsidRPr="007E5599">
        <w:t>IRAMAT</w:t>
      </w:r>
    </w:p>
    <w:p w14:paraId="07B48855" w14:textId="77777777" w:rsidR="006C4C52" w:rsidRPr="007E5599" w:rsidRDefault="006C4C52" w:rsidP="006C4C52">
      <w:pPr>
        <w:pStyle w:val="NormalWeb"/>
        <w:spacing w:before="0" w:beforeAutospacing="0" w:after="0" w:afterAutospacing="0"/>
        <w:jc w:val="center"/>
        <w:rPr>
          <w:b/>
        </w:rPr>
      </w:pPr>
    </w:p>
    <w:p w14:paraId="33DECA7E" w14:textId="46777D45" w:rsidR="002B65BA" w:rsidRDefault="002B65BA" w:rsidP="006C4C52">
      <w:pPr>
        <w:pStyle w:val="NormalWeb"/>
        <w:spacing w:before="0" w:beforeAutospacing="0" w:after="0" w:afterAutospacing="0"/>
        <w:jc w:val="center"/>
        <w:rPr>
          <w:i/>
        </w:rPr>
      </w:pPr>
      <w:r w:rsidRPr="007E5599">
        <w:rPr>
          <w:i/>
        </w:rPr>
        <w:t>Analyse chimique des vitraux de Königsfelden</w:t>
      </w:r>
      <w:r w:rsidR="003F054F">
        <w:rPr>
          <w:i/>
        </w:rPr>
        <w:t> </w:t>
      </w:r>
      <w:r w:rsidRPr="007E5599">
        <w:rPr>
          <w:i/>
        </w:rPr>
        <w:t>: une approche pXRF pour retracer leur origine</w:t>
      </w:r>
    </w:p>
    <w:bookmarkEnd w:id="3"/>
    <w:p w14:paraId="4DD5C205" w14:textId="77777777" w:rsidR="00DB49C1" w:rsidRPr="007E5599" w:rsidRDefault="00DB49C1" w:rsidP="006C4C52">
      <w:pPr>
        <w:pStyle w:val="NormalWeb"/>
        <w:spacing w:before="0" w:beforeAutospacing="0" w:after="0" w:afterAutospacing="0"/>
        <w:jc w:val="center"/>
        <w:rPr>
          <w:i/>
        </w:rPr>
      </w:pPr>
    </w:p>
    <w:p w14:paraId="050B24A9" w14:textId="677A7AD5" w:rsidR="005E3553" w:rsidRPr="007E5599" w:rsidRDefault="005E3553" w:rsidP="00C1670E">
      <w:pPr>
        <w:pStyle w:val="NormalWeb"/>
        <w:spacing w:before="0" w:beforeAutospacing="0" w:after="0" w:afterAutospacing="0"/>
        <w:jc w:val="both"/>
      </w:pPr>
      <w:r w:rsidRPr="007E5599">
        <w:t xml:space="preserve">Ce travail explore l’application d’algorithmes pour analyser les données de composition chimique de vitraux médiévaux obtenues par fluorescence X portable (pXRF), afin de prédire leur origine géographique et chronologique. La pXRF, très utilisée en archéologie et pour les matériaux du patrimoine, permet une analyse rapide et non destructive </w:t>
      </w:r>
      <w:r w:rsidRPr="007E5599">
        <w:rPr>
          <w:i/>
          <w:iCs/>
        </w:rPr>
        <w:t>in situ</w:t>
      </w:r>
      <w:r w:rsidRPr="007E5599">
        <w:t xml:space="preserve">. Toutefois, la qualité des données dépend de la matrice vitreuse et de l’état de surface, ce qui exige une utilisation prudente et une calibration empirique avec des normes adaptées. En complément des mesures </w:t>
      </w:r>
      <w:r w:rsidRPr="007E5599">
        <w:rPr>
          <w:i/>
          <w:iCs/>
        </w:rPr>
        <w:t>in situ</w:t>
      </w:r>
      <w:r w:rsidRPr="007E5599">
        <w:t>, 43 fragments de verre ont été analysés par LA-ICP-MS, fournissant une base de référence pour évaluer la fiabilité des données pXRF.</w:t>
      </w:r>
    </w:p>
    <w:p w14:paraId="178A158E" w14:textId="5ED2EAF4" w:rsidR="005E3553" w:rsidRPr="007E5599" w:rsidRDefault="005E3553" w:rsidP="00C1670E">
      <w:pPr>
        <w:pStyle w:val="NormalWeb"/>
        <w:spacing w:before="0" w:beforeAutospacing="0" w:after="0" w:afterAutospacing="0"/>
        <w:jc w:val="both"/>
      </w:pPr>
      <w:r w:rsidRPr="007E5599">
        <w:lastRenderedPageBreak/>
        <w:t>Dans cette étude, les vitraux étudiés proviennent de l’église du couvent de Königsfelden (</w:t>
      </w:r>
      <w:r w:rsidR="00EF1A6B">
        <w:t xml:space="preserve">Argovie, </w:t>
      </w:r>
      <w:r w:rsidRPr="007E5599">
        <w:t>Suisse), datés entre 1320 et 1360. Ces œuvres remarquables témoignent d’un savoir-faire exceptionnel et présentent des liens stylistiques avec les vitraux alsaciens. Bien qu’ils aient été largement étudiés d’un point de vue artistique et historique, nous ne</w:t>
      </w:r>
      <w:r w:rsidR="00EF1A6B">
        <w:t xml:space="preserve"> disposons pas d’</w:t>
      </w:r>
      <w:r w:rsidRPr="007E5599">
        <w:t>informations sur l</w:t>
      </w:r>
      <w:r w:rsidR="00EF1A6B">
        <w:t>’</w:t>
      </w:r>
      <w:r w:rsidRPr="007E5599">
        <w:t>approvisionnement en verre pour leur exécu</w:t>
      </w:r>
      <w:r w:rsidR="00EF1A6B">
        <w:t>tion. Les vitraux médiévaux se répartiss</w:t>
      </w:r>
      <w:r w:rsidRPr="007E5599">
        <w:t>ent généralement en deux types principaux de verre brut : HLLM (haute teneur en chaux, faible teneur en magnésium), attribué à l’Europe centrale ou rhénane, et LLHM (faible teneur en chaux, haute teneur en magnésium), associé au nord-ouest de la France. Les teneurs en phosphore permettent de différencier davantage les verres HLLM, ceux d’Europe centrale présentant des niveaux plus faibles. Le verre de Königsfelden pourrait offrir de nouvelles perspectives sur les traditions verrières médiévales suisses, jusqu’ici peu étudiées.</w:t>
      </w:r>
    </w:p>
    <w:p w14:paraId="276997DE" w14:textId="0C9E0AFB" w:rsidR="001B1D63" w:rsidRPr="007E5599" w:rsidRDefault="001B1D63" w:rsidP="00C1670E">
      <w:pPr>
        <w:pStyle w:val="NormalWeb"/>
        <w:spacing w:before="0" w:beforeAutospacing="0" w:after="0" w:afterAutospacing="0"/>
        <w:jc w:val="both"/>
      </w:pPr>
      <w:r w:rsidRPr="007E5599">
        <w:t>Une base de données élargie de vitraux potassiques du Moyen</w:t>
      </w:r>
      <w:r w:rsidR="00EF1A6B">
        <w:t xml:space="preserve"> </w:t>
      </w:r>
      <w:r w:rsidRPr="007E5599">
        <w:t xml:space="preserve">Âge, couvrant du </w:t>
      </w:r>
      <w:r w:rsidRPr="001F32B0">
        <w:rPr>
          <w:sz w:val="20"/>
          <w:szCs w:val="20"/>
        </w:rPr>
        <w:t>XII</w:t>
      </w:r>
      <w:r w:rsidRPr="001F32B0">
        <w:rPr>
          <w:sz w:val="20"/>
          <w:szCs w:val="20"/>
          <w:vertAlign w:val="superscript"/>
        </w:rPr>
        <w:t>e</w:t>
      </w:r>
      <w:r w:rsidRPr="007E5599">
        <w:t xml:space="preserve"> au </w:t>
      </w:r>
      <w:r w:rsidRPr="001F32B0">
        <w:rPr>
          <w:sz w:val="20"/>
          <w:szCs w:val="20"/>
        </w:rPr>
        <w:t>XVI</w:t>
      </w:r>
      <w:r w:rsidRPr="001F32B0">
        <w:rPr>
          <w:sz w:val="20"/>
          <w:szCs w:val="20"/>
          <w:vertAlign w:val="superscript"/>
        </w:rPr>
        <w:t>e</w:t>
      </w:r>
      <w:r w:rsidRPr="001F32B0">
        <w:rPr>
          <w:sz w:val="20"/>
          <w:szCs w:val="20"/>
        </w:rPr>
        <w:t xml:space="preserve"> </w:t>
      </w:r>
      <w:r w:rsidRPr="007E5599">
        <w:t>siècle, a permis de développer un modèle prédictif. Les résultats préliminaires montrent une fiabilité d’environ 80 % pour l’origine géographique et une marge d’erreur de ±0,5 siècle pour l’époque de production. Ces avancées soulignent le potentiel de cette méthode pour comprendre les pratiques verrières régionales et retracer la provenance des matériaux.</w:t>
      </w:r>
    </w:p>
    <w:p w14:paraId="18F3EABB" w14:textId="1914AA04" w:rsidR="001B1D63" w:rsidRDefault="001B1D63" w:rsidP="00C1670E">
      <w:pPr>
        <w:pStyle w:val="NormalWeb"/>
        <w:spacing w:before="0" w:beforeAutospacing="0" w:after="0" w:afterAutospacing="0"/>
        <w:jc w:val="both"/>
      </w:pPr>
      <w:r w:rsidRPr="007E5599">
        <w:t>Les futures améliorations incluront l’enrichissement de la base de données avec des échantillons d’autres régions et périodes, une meilleure exploitation des éléments mesurés de manière fiable par pXRF (notamment les éléments traces lourds), et l’utilisation d’étalons de verre adaptés. Enfin, l’intégration des données LA-ICP-MS devrait renforcer la précision des analyses, en particulier pour les études sur site.</w:t>
      </w:r>
    </w:p>
    <w:p w14:paraId="48CB2435" w14:textId="2EF7D9DF" w:rsidR="009239A2" w:rsidRDefault="009239A2" w:rsidP="00C1670E">
      <w:pPr>
        <w:pStyle w:val="NormalWeb"/>
        <w:spacing w:before="0" w:beforeAutospacing="0" w:after="0" w:afterAutospacing="0"/>
        <w:jc w:val="both"/>
      </w:pPr>
    </w:p>
    <w:p w14:paraId="756E15F4" w14:textId="77777777" w:rsidR="00707FD8" w:rsidRPr="007E5599" w:rsidRDefault="00707FD8" w:rsidP="00C1670E">
      <w:pPr>
        <w:pStyle w:val="NormalWeb"/>
        <w:spacing w:before="0" w:beforeAutospacing="0" w:after="0" w:afterAutospacing="0"/>
        <w:jc w:val="both"/>
      </w:pPr>
    </w:p>
    <w:p w14:paraId="6080BB8F" w14:textId="77777777" w:rsidR="00047E91" w:rsidRPr="007E5599" w:rsidRDefault="00047E91" w:rsidP="00047E91">
      <w:pPr>
        <w:jc w:val="center"/>
        <w:rPr>
          <w:rFonts w:ascii="Times New Roman" w:hAnsi="Times New Roman"/>
          <w:b/>
        </w:rPr>
      </w:pPr>
      <w:r w:rsidRPr="007E5599">
        <w:rPr>
          <w:rFonts w:ascii="Times New Roman" w:hAnsi="Times New Roman"/>
          <w:b/>
        </w:rPr>
        <w:t xml:space="preserve">Jean-Yves LANGLOIS </w:t>
      </w:r>
    </w:p>
    <w:p w14:paraId="45A83C8F" w14:textId="18A2F2A5" w:rsidR="00047E91" w:rsidRPr="00693B11" w:rsidRDefault="00047E91" w:rsidP="00047E91">
      <w:pPr>
        <w:jc w:val="center"/>
        <w:rPr>
          <w:rFonts w:ascii="Times New Roman" w:hAnsi="Times New Roman"/>
        </w:rPr>
      </w:pPr>
      <w:r w:rsidRPr="00693B11">
        <w:rPr>
          <w:rFonts w:ascii="Times New Roman" w:hAnsi="Times New Roman"/>
        </w:rPr>
        <w:t>INRAP Grand-Ouest</w:t>
      </w:r>
    </w:p>
    <w:p w14:paraId="40B21207" w14:textId="77777777" w:rsidR="007811E6" w:rsidRPr="007811E6" w:rsidRDefault="00693B11" w:rsidP="00693B11">
      <w:pPr>
        <w:jc w:val="center"/>
        <w:rPr>
          <w:rFonts w:ascii="Times New Roman" w:hAnsi="Times New Roman"/>
          <w:b/>
        </w:rPr>
      </w:pPr>
      <w:r w:rsidRPr="007811E6">
        <w:rPr>
          <w:rFonts w:ascii="Times New Roman" w:hAnsi="Times New Roman"/>
          <w:b/>
        </w:rPr>
        <w:t>Kim MARCHAL</w:t>
      </w:r>
    </w:p>
    <w:p w14:paraId="29864E71" w14:textId="64895D0C" w:rsidR="00693B11" w:rsidRPr="00693B11" w:rsidRDefault="00693B11" w:rsidP="00693B11">
      <w:pPr>
        <w:jc w:val="center"/>
        <w:rPr>
          <w:rFonts w:ascii="Times New Roman" w:hAnsi="Times New Roman"/>
        </w:rPr>
      </w:pPr>
      <w:r w:rsidRPr="00693B11">
        <w:rPr>
          <w:rFonts w:ascii="Times New Roman" w:hAnsi="Times New Roman"/>
        </w:rPr>
        <w:t xml:space="preserve"> </w:t>
      </w:r>
      <w:r w:rsidR="007811E6" w:rsidRPr="00693B11">
        <w:rPr>
          <w:rFonts w:ascii="Times New Roman" w:hAnsi="Times New Roman"/>
        </w:rPr>
        <w:t>Vitrailliste</w:t>
      </w:r>
      <w:r w:rsidRPr="00693B11">
        <w:rPr>
          <w:rFonts w:ascii="Times New Roman" w:hAnsi="Times New Roman"/>
        </w:rPr>
        <w:t>, Atelier VerreKobalt</w:t>
      </w:r>
    </w:p>
    <w:p w14:paraId="3E437131" w14:textId="77777777" w:rsidR="00693B11" w:rsidRPr="00693B11" w:rsidRDefault="00693B11" w:rsidP="00047E91">
      <w:pPr>
        <w:jc w:val="center"/>
        <w:rPr>
          <w:rFonts w:ascii="Times New Roman" w:hAnsi="Times New Roman"/>
        </w:rPr>
      </w:pPr>
    </w:p>
    <w:p w14:paraId="62280B18" w14:textId="77777777" w:rsidR="00425950" w:rsidRPr="007811E6" w:rsidRDefault="00425950" w:rsidP="00425950">
      <w:pPr>
        <w:rPr>
          <w:rFonts w:ascii="Times New Roman" w:hAnsi="Times New Roman"/>
          <w:i/>
        </w:rPr>
      </w:pPr>
    </w:p>
    <w:p w14:paraId="3BB63D29" w14:textId="2617E493" w:rsidR="00425950" w:rsidRPr="007811E6" w:rsidRDefault="00425950" w:rsidP="00DB49C1">
      <w:pPr>
        <w:jc w:val="center"/>
        <w:rPr>
          <w:rFonts w:ascii="Times New Roman" w:hAnsi="Times New Roman"/>
          <w:i/>
        </w:rPr>
      </w:pPr>
      <w:r w:rsidRPr="007811E6">
        <w:rPr>
          <w:rFonts w:ascii="Times New Roman" w:hAnsi="Times New Roman"/>
          <w:i/>
        </w:rPr>
        <w:t>De pierre et de lumière</w:t>
      </w:r>
      <w:r w:rsidR="003F054F">
        <w:rPr>
          <w:rFonts w:ascii="Times New Roman" w:hAnsi="Times New Roman"/>
          <w:i/>
        </w:rPr>
        <w:t> </w:t>
      </w:r>
      <w:r w:rsidRPr="007811E6">
        <w:rPr>
          <w:rFonts w:ascii="Times New Roman" w:hAnsi="Times New Roman"/>
          <w:i/>
        </w:rPr>
        <w:t xml:space="preserve">: </w:t>
      </w:r>
      <w:r w:rsidR="003F054F">
        <w:rPr>
          <w:rFonts w:ascii="Times New Roman" w:hAnsi="Times New Roman"/>
          <w:i/>
        </w:rPr>
        <w:t>l</w:t>
      </w:r>
      <w:r w:rsidRPr="007811E6">
        <w:rPr>
          <w:rFonts w:ascii="Times New Roman" w:hAnsi="Times New Roman"/>
          <w:i/>
        </w:rPr>
        <w:t xml:space="preserve">’éclat de l’église </w:t>
      </w:r>
      <w:r w:rsidR="003F054F">
        <w:rPr>
          <w:rFonts w:ascii="Times New Roman" w:hAnsi="Times New Roman"/>
          <w:i/>
        </w:rPr>
        <w:t>m</w:t>
      </w:r>
      <w:r w:rsidRPr="007811E6">
        <w:rPr>
          <w:rFonts w:ascii="Times New Roman" w:hAnsi="Times New Roman"/>
          <w:i/>
        </w:rPr>
        <w:t>érovingienne Notre-Dame de Bondeville (Seine-Maritime) révélé à travers de rares témoins de son architecture et de sa vitrerie</w:t>
      </w:r>
    </w:p>
    <w:p w14:paraId="59551706" w14:textId="77777777" w:rsidR="00425950" w:rsidRPr="007811E6" w:rsidRDefault="00425950" w:rsidP="00425950">
      <w:pPr>
        <w:rPr>
          <w:rFonts w:ascii="Times New Roman" w:hAnsi="Times New Roman"/>
        </w:rPr>
      </w:pPr>
    </w:p>
    <w:p w14:paraId="7047BCAF" w14:textId="372F3DEB" w:rsidR="00693B11" w:rsidRPr="007811E6" w:rsidRDefault="00693B11" w:rsidP="00693B11">
      <w:pPr>
        <w:rPr>
          <w:rFonts w:ascii="Times New Roman" w:hAnsi="Times New Roman"/>
        </w:rPr>
      </w:pPr>
      <w:r w:rsidRPr="007811E6">
        <w:rPr>
          <w:rFonts w:ascii="Times New Roman" w:hAnsi="Times New Roman"/>
        </w:rPr>
        <w:t xml:space="preserve">En 2000, la découverte de restes de vitraux et de plombs dans le chevet de cette église du </w:t>
      </w:r>
      <w:r w:rsidRPr="00526372">
        <w:rPr>
          <w:rFonts w:ascii="Times New Roman" w:hAnsi="Times New Roman"/>
          <w:sz w:val="20"/>
          <w:szCs w:val="20"/>
        </w:rPr>
        <w:t>VII</w:t>
      </w:r>
      <w:r w:rsidRPr="00526372">
        <w:rPr>
          <w:rFonts w:ascii="Times New Roman" w:hAnsi="Times New Roman"/>
          <w:sz w:val="20"/>
          <w:szCs w:val="20"/>
          <w:vertAlign w:val="superscript"/>
        </w:rPr>
        <w:t>e</w:t>
      </w:r>
      <w:r w:rsidR="004B3630">
        <w:rPr>
          <w:rFonts w:ascii="Times New Roman" w:hAnsi="Times New Roman"/>
          <w:sz w:val="20"/>
          <w:szCs w:val="20"/>
        </w:rPr>
        <w:t> </w:t>
      </w:r>
      <w:r w:rsidRPr="007811E6">
        <w:rPr>
          <w:rFonts w:ascii="Times New Roman" w:hAnsi="Times New Roman"/>
        </w:rPr>
        <w:t>siècle près de Rouen a constitué un jalon dans la connaissance du vitrail du haut Moyen</w:t>
      </w:r>
      <w:r w:rsidR="007811E6">
        <w:rPr>
          <w:rFonts w:ascii="Times New Roman" w:hAnsi="Times New Roman"/>
        </w:rPr>
        <w:t xml:space="preserve"> </w:t>
      </w:r>
      <w:r w:rsidR="00526372">
        <w:rPr>
          <w:rFonts w:ascii="Times New Roman" w:hAnsi="Times New Roman"/>
        </w:rPr>
        <w:t>Â</w:t>
      </w:r>
      <w:r w:rsidRPr="007811E6">
        <w:rPr>
          <w:rFonts w:ascii="Times New Roman" w:hAnsi="Times New Roman"/>
        </w:rPr>
        <w:t>ge</w:t>
      </w:r>
      <w:r w:rsidR="004B3630">
        <w:rPr>
          <w:rFonts w:ascii="Times New Roman" w:hAnsi="Times New Roman"/>
        </w:rPr>
        <w:t> </w:t>
      </w:r>
      <w:r w:rsidRPr="007811E6">
        <w:rPr>
          <w:rFonts w:ascii="Times New Roman" w:hAnsi="Times New Roman"/>
        </w:rPr>
        <w:t>: utilisation de verres colorés dans la masse, mais non-peints, pour un décor à base géométrique, mais aussi anthropomorphe, avec des représentations de l’ordre de l’échelle 1/1 et maintenues par des plombs de section en H.</w:t>
      </w:r>
    </w:p>
    <w:p w14:paraId="0B1E700D" w14:textId="4626396B" w:rsidR="00693B11" w:rsidRPr="007811E6" w:rsidRDefault="00693B11" w:rsidP="00693B11">
      <w:pPr>
        <w:rPr>
          <w:rFonts w:ascii="Times New Roman" w:hAnsi="Times New Roman"/>
        </w:rPr>
      </w:pPr>
      <w:r w:rsidRPr="007811E6">
        <w:rPr>
          <w:rFonts w:ascii="Times New Roman" w:hAnsi="Times New Roman"/>
        </w:rPr>
        <w:t>Connu seulement par son extrémité orientale, le plan de cet édifice a pu être complété grâce un diagnostic effectué en 2018 portant sur sa partie occide</w:t>
      </w:r>
      <w:r w:rsidR="004B3630">
        <w:rPr>
          <w:rFonts w:ascii="Times New Roman" w:hAnsi="Times New Roman"/>
        </w:rPr>
        <w:t>ntale, et ayant révélé là aussi</w:t>
      </w:r>
      <w:r w:rsidRPr="007811E6">
        <w:rPr>
          <w:rFonts w:ascii="Times New Roman" w:hAnsi="Times New Roman"/>
        </w:rPr>
        <w:t xml:space="preserve"> l’existence de vitraux. Cette seconde intervention a permis de reprendre l’ensemble du dossier. Notamment par l’analyse des restes d’une partie de fenêtre effondrée permettant d’en déterminer la largeur, la hauteur minimale, et d’en déduire</w:t>
      </w:r>
      <w:r w:rsidR="007811E6">
        <w:rPr>
          <w:rFonts w:ascii="Times New Roman" w:hAnsi="Times New Roman"/>
        </w:rPr>
        <w:t>,</w:t>
      </w:r>
      <w:r w:rsidRPr="007811E6">
        <w:rPr>
          <w:rFonts w:ascii="Times New Roman" w:hAnsi="Times New Roman"/>
        </w:rPr>
        <w:t xml:space="preserve"> par la rythmique des restes architecturaux, les différents emplacements des baies. L’église s’avère donc très lumineuse. Et ses murs intérieurs blancs – d’après les traces encore en place – servent d’écrans pour recevoir l’éclat des vitraux aux teintes de bleu soutenu, de marron foncé, de vert</w:t>
      </w:r>
      <w:r w:rsidR="004B3630">
        <w:rPr>
          <w:rFonts w:ascii="Times New Roman" w:hAnsi="Times New Roman"/>
        </w:rPr>
        <w:t xml:space="preserve"> </w:t>
      </w:r>
      <w:r w:rsidRPr="007811E6">
        <w:rPr>
          <w:rFonts w:ascii="Times New Roman" w:hAnsi="Times New Roman"/>
        </w:rPr>
        <w:t>olive, de vert</w:t>
      </w:r>
      <w:r w:rsidR="004B3630">
        <w:rPr>
          <w:rFonts w:ascii="Times New Roman" w:hAnsi="Times New Roman"/>
        </w:rPr>
        <w:t xml:space="preserve"> </w:t>
      </w:r>
      <w:r w:rsidRPr="007811E6">
        <w:rPr>
          <w:rFonts w:ascii="Times New Roman" w:hAnsi="Times New Roman"/>
        </w:rPr>
        <w:t>émeraude, et de rouge</w:t>
      </w:r>
      <w:r w:rsidR="00526372">
        <w:rPr>
          <w:rFonts w:ascii="Times New Roman" w:hAnsi="Times New Roman"/>
        </w:rPr>
        <w:t> </w:t>
      </w:r>
      <w:r w:rsidRPr="007811E6">
        <w:rPr>
          <w:rFonts w:ascii="Times New Roman" w:hAnsi="Times New Roman"/>
        </w:rPr>
        <w:t>; la transparence recherchée n’étant atteinte que par un bleu très pâle. Les dime</w:t>
      </w:r>
      <w:r w:rsidR="004B3630">
        <w:rPr>
          <w:rFonts w:ascii="Times New Roman" w:hAnsi="Times New Roman"/>
        </w:rPr>
        <w:t>nsions minimales des ouvertures,</w:t>
      </w:r>
      <w:r w:rsidRPr="007811E6">
        <w:rPr>
          <w:rFonts w:ascii="Times New Roman" w:hAnsi="Times New Roman"/>
        </w:rPr>
        <w:t xml:space="preserve"> de 0,80 m</w:t>
      </w:r>
      <w:r w:rsidR="004B3630">
        <w:rPr>
          <w:rFonts w:ascii="Times New Roman" w:hAnsi="Times New Roman"/>
        </w:rPr>
        <w:t>,</w:t>
      </w:r>
      <w:r w:rsidRPr="007811E6">
        <w:rPr>
          <w:rFonts w:ascii="Times New Roman" w:hAnsi="Times New Roman"/>
        </w:rPr>
        <w:t xml:space="preserve"> impliquent des dispositions techniques particulières pour accueillir du vitrail.</w:t>
      </w:r>
    </w:p>
    <w:p w14:paraId="29BD5A8C" w14:textId="77777777" w:rsidR="00693B11" w:rsidRPr="007811E6" w:rsidRDefault="00693B11" w:rsidP="00693B11">
      <w:pPr>
        <w:rPr>
          <w:rFonts w:ascii="Times New Roman" w:hAnsi="Times New Roman"/>
        </w:rPr>
      </w:pPr>
      <w:r w:rsidRPr="007811E6">
        <w:rPr>
          <w:rFonts w:ascii="Times New Roman" w:hAnsi="Times New Roman"/>
        </w:rPr>
        <w:t>Les quelques éléments de plomb ont aussi été de nouveaux questionnés, principalement sur leur technique d’assemblage. Si la liaison à froid par le biais d’extrémités pointues enserrées dans des extrémités fendues avait été bien identifiée, par contre, le rôle d’extrémités largement fendues et dont le diamètre est de l’ordre du centimètre restait une énigme.</w:t>
      </w:r>
    </w:p>
    <w:p w14:paraId="60476CB2" w14:textId="41AF4164" w:rsidR="00693B11" w:rsidRPr="007811E6" w:rsidRDefault="00693B11" w:rsidP="00693B11">
      <w:pPr>
        <w:rPr>
          <w:rFonts w:ascii="Times New Roman" w:hAnsi="Times New Roman"/>
        </w:rPr>
      </w:pPr>
      <w:r w:rsidRPr="007811E6">
        <w:rPr>
          <w:rFonts w:ascii="Times New Roman" w:hAnsi="Times New Roman"/>
        </w:rPr>
        <w:lastRenderedPageBreak/>
        <w:t>Pour tester les différentes hypothèses d’assemblage des plombs, notamment le fait que leur liaison semble ne s’effectuer que sur les extrémités, ainsi que les moyens techniques nécessaire</w:t>
      </w:r>
      <w:r w:rsidR="004B3630">
        <w:rPr>
          <w:rFonts w:ascii="Times New Roman" w:hAnsi="Times New Roman"/>
        </w:rPr>
        <w:t>s</w:t>
      </w:r>
      <w:r w:rsidRPr="007811E6">
        <w:rPr>
          <w:rFonts w:ascii="Times New Roman" w:hAnsi="Times New Roman"/>
        </w:rPr>
        <w:t xml:space="preserve"> pour assurer une stabilité des compositions dans les baies, une session en archéologie expérimentale </w:t>
      </w:r>
      <w:r w:rsidR="004B3630">
        <w:rPr>
          <w:rFonts w:ascii="Times New Roman" w:hAnsi="Times New Roman"/>
        </w:rPr>
        <w:t>sera</w:t>
      </w:r>
      <w:r w:rsidRPr="007811E6">
        <w:rPr>
          <w:rFonts w:ascii="Times New Roman" w:hAnsi="Times New Roman"/>
        </w:rPr>
        <w:t xml:space="preserve"> initiée dans les prochains mois.</w:t>
      </w:r>
    </w:p>
    <w:p w14:paraId="2F21DF94" w14:textId="47EAE91A" w:rsidR="00693B11" w:rsidRPr="007811E6" w:rsidRDefault="00693B11" w:rsidP="00693B11">
      <w:pPr>
        <w:rPr>
          <w:rFonts w:ascii="Times New Roman" w:hAnsi="Times New Roman"/>
        </w:rPr>
      </w:pPr>
      <w:r w:rsidRPr="007811E6">
        <w:rPr>
          <w:rFonts w:ascii="Times New Roman" w:hAnsi="Times New Roman"/>
        </w:rPr>
        <w:t xml:space="preserve">Cette expérimentation permettra d’aborder </w:t>
      </w:r>
      <w:r w:rsidR="004B3630">
        <w:rPr>
          <w:rFonts w:ascii="Times New Roman" w:hAnsi="Times New Roman"/>
        </w:rPr>
        <w:t>quelqu</w:t>
      </w:r>
      <w:r w:rsidRPr="007811E6">
        <w:rPr>
          <w:rFonts w:ascii="Times New Roman" w:hAnsi="Times New Roman"/>
        </w:rPr>
        <w:t xml:space="preserve">es techniques utilisées ainsi que leur degré de difficulté. L’on pourra aussi, par comparaisons, replacer le site de Notre-Dame de Bondeville dans les premiers siècles de l’art du vitrail, </w:t>
      </w:r>
      <w:r w:rsidR="004B3630">
        <w:rPr>
          <w:rFonts w:ascii="Times New Roman" w:hAnsi="Times New Roman"/>
        </w:rPr>
        <w:t>montrant</w:t>
      </w:r>
      <w:r w:rsidRPr="007811E6">
        <w:rPr>
          <w:rFonts w:ascii="Times New Roman" w:hAnsi="Times New Roman"/>
        </w:rPr>
        <w:t xml:space="preserve"> qu’au moins au </w:t>
      </w:r>
      <w:r w:rsidRPr="00526372">
        <w:rPr>
          <w:rFonts w:ascii="Times New Roman" w:hAnsi="Times New Roman"/>
          <w:sz w:val="20"/>
          <w:szCs w:val="20"/>
        </w:rPr>
        <w:t>VII</w:t>
      </w:r>
      <w:r w:rsidRPr="00526372">
        <w:rPr>
          <w:rFonts w:ascii="Times New Roman" w:hAnsi="Times New Roman"/>
          <w:sz w:val="20"/>
          <w:szCs w:val="20"/>
          <w:vertAlign w:val="superscript"/>
        </w:rPr>
        <w:t>e</w:t>
      </w:r>
      <w:r w:rsidRPr="007811E6">
        <w:rPr>
          <w:rFonts w:ascii="Times New Roman" w:hAnsi="Times New Roman"/>
        </w:rPr>
        <w:t xml:space="preserve"> siècle, l’art du vitrail avait atteint une première maturité technique et artistique.</w:t>
      </w:r>
    </w:p>
    <w:p w14:paraId="418AEE5B" w14:textId="77777777" w:rsidR="00693B11" w:rsidRPr="007811E6" w:rsidRDefault="00693B11" w:rsidP="00693B11">
      <w:pPr>
        <w:rPr>
          <w:rFonts w:ascii="Times New Roman" w:hAnsi="Times New Roman"/>
        </w:rPr>
      </w:pPr>
    </w:p>
    <w:p w14:paraId="09E6FEBD" w14:textId="77777777" w:rsidR="00693B11" w:rsidRPr="007811E6" w:rsidRDefault="00693B11" w:rsidP="00693B11">
      <w:pPr>
        <w:rPr>
          <w:rFonts w:ascii="Times New Roman" w:hAnsi="Times New Roman"/>
        </w:rPr>
      </w:pPr>
    </w:p>
    <w:p w14:paraId="1F4C89D7" w14:textId="77777777" w:rsidR="004F1084" w:rsidRPr="007811E6" w:rsidRDefault="004F1084" w:rsidP="00425950">
      <w:pPr>
        <w:rPr>
          <w:rFonts w:ascii="Times New Roman" w:hAnsi="Times New Roman"/>
        </w:rPr>
      </w:pPr>
    </w:p>
    <w:p w14:paraId="53054729" w14:textId="77777777" w:rsidR="00425950" w:rsidRPr="007811E6" w:rsidRDefault="00425950" w:rsidP="00425950">
      <w:pPr>
        <w:rPr>
          <w:rFonts w:ascii="Times New Roman" w:hAnsi="Times New Roman"/>
        </w:rPr>
      </w:pPr>
    </w:p>
    <w:p w14:paraId="4762068E" w14:textId="77777777" w:rsidR="004F1084" w:rsidRPr="007811E6" w:rsidRDefault="004F1084" w:rsidP="004F1084">
      <w:pPr>
        <w:jc w:val="center"/>
        <w:rPr>
          <w:rFonts w:ascii="Times New Roman" w:hAnsi="Times New Roman"/>
          <w:b/>
          <w:lang w:val="nl-BE"/>
        </w:rPr>
      </w:pPr>
      <w:r w:rsidRPr="007811E6">
        <w:rPr>
          <w:rFonts w:ascii="Times New Roman" w:hAnsi="Times New Roman"/>
          <w:b/>
          <w:lang w:val="nl-BE"/>
        </w:rPr>
        <w:t>Alexander LEHOUCK</w:t>
      </w:r>
    </w:p>
    <w:p w14:paraId="16A25F3D" w14:textId="77777777" w:rsidR="004F1084" w:rsidRPr="007811E6" w:rsidRDefault="004F1084" w:rsidP="004F1084">
      <w:pPr>
        <w:jc w:val="center"/>
        <w:rPr>
          <w:rFonts w:ascii="Times New Roman" w:hAnsi="Times New Roman"/>
          <w:b/>
          <w:lang w:val="nl-BE"/>
        </w:rPr>
      </w:pPr>
      <w:r w:rsidRPr="007811E6">
        <w:rPr>
          <w:rFonts w:ascii="Times New Roman" w:hAnsi="Times New Roman"/>
          <w:lang w:val="nl-BE"/>
        </w:rPr>
        <w:t xml:space="preserve">Abdijmuseum Ten Duinen Gemeentearcheoloog Koksijde </w:t>
      </w:r>
    </w:p>
    <w:p w14:paraId="6E2C5EFB" w14:textId="77777777" w:rsidR="004F1084" w:rsidRPr="007811E6" w:rsidRDefault="004F1084" w:rsidP="004F1084">
      <w:pPr>
        <w:jc w:val="center"/>
        <w:rPr>
          <w:rFonts w:ascii="Times New Roman" w:hAnsi="Times New Roman"/>
          <w:b/>
          <w:lang w:val="nl-BE"/>
        </w:rPr>
      </w:pPr>
      <w:r w:rsidRPr="007811E6">
        <w:rPr>
          <w:rFonts w:ascii="Times New Roman" w:hAnsi="Times New Roman"/>
          <w:b/>
          <w:lang w:val="nl-BE"/>
        </w:rPr>
        <w:t>Nicole MINTEN</w:t>
      </w:r>
    </w:p>
    <w:p w14:paraId="3744A963" w14:textId="77777777" w:rsidR="004F1084" w:rsidRPr="007811E6" w:rsidRDefault="004F1084" w:rsidP="004F1084">
      <w:pPr>
        <w:jc w:val="center"/>
        <w:rPr>
          <w:rFonts w:ascii="Times New Roman" w:hAnsi="Times New Roman"/>
          <w:b/>
          <w:lang w:val="nl-BE"/>
        </w:rPr>
      </w:pPr>
      <w:r w:rsidRPr="007811E6">
        <w:rPr>
          <w:rFonts w:ascii="Times New Roman" w:hAnsi="Times New Roman"/>
          <w:lang w:val="nl-BE"/>
        </w:rPr>
        <w:t>VUB Brussels</w:t>
      </w:r>
    </w:p>
    <w:p w14:paraId="60230B83" w14:textId="77777777" w:rsidR="004F1084" w:rsidRPr="007811E6" w:rsidRDefault="004F1084" w:rsidP="004F1084">
      <w:pPr>
        <w:jc w:val="center"/>
        <w:rPr>
          <w:rFonts w:ascii="Times New Roman" w:hAnsi="Times New Roman"/>
          <w:b/>
          <w:lang w:val="en-GB"/>
        </w:rPr>
      </w:pPr>
      <w:r w:rsidRPr="007811E6">
        <w:rPr>
          <w:rFonts w:ascii="Times New Roman" w:hAnsi="Times New Roman"/>
          <w:b/>
          <w:lang w:val="en-GB"/>
        </w:rPr>
        <w:t>Wendy MEULEBROUCK</w:t>
      </w:r>
    </w:p>
    <w:p w14:paraId="3B7D848B" w14:textId="77777777" w:rsidR="004F1084" w:rsidRPr="007811E6" w:rsidRDefault="004F1084" w:rsidP="004F1084">
      <w:pPr>
        <w:jc w:val="center"/>
        <w:rPr>
          <w:rFonts w:ascii="Times New Roman" w:hAnsi="Times New Roman"/>
          <w:b/>
          <w:lang w:val="en-GB"/>
        </w:rPr>
      </w:pPr>
      <w:r w:rsidRPr="007811E6">
        <w:rPr>
          <w:rFonts w:ascii="Times New Roman" w:hAnsi="Times New Roman"/>
          <w:lang w:val="en-GB"/>
        </w:rPr>
        <w:t>VUB Brussels</w:t>
      </w:r>
    </w:p>
    <w:p w14:paraId="5952AE2C" w14:textId="77777777" w:rsidR="004F1084" w:rsidRPr="007811E6" w:rsidRDefault="004F1084" w:rsidP="004F1084">
      <w:pPr>
        <w:jc w:val="center"/>
        <w:rPr>
          <w:rFonts w:ascii="Times New Roman" w:hAnsi="Times New Roman"/>
          <w:bCs/>
          <w:i/>
          <w:lang w:val="en-GB"/>
        </w:rPr>
      </w:pPr>
    </w:p>
    <w:p w14:paraId="53F0BA7B" w14:textId="77777777" w:rsidR="004F1084" w:rsidRPr="007811E6" w:rsidRDefault="004F1084" w:rsidP="004F1084">
      <w:pPr>
        <w:jc w:val="center"/>
        <w:rPr>
          <w:rFonts w:ascii="Times New Roman" w:hAnsi="Times New Roman"/>
          <w:bCs/>
          <w:i/>
          <w:lang w:val="en-GB"/>
        </w:rPr>
      </w:pPr>
      <w:r w:rsidRPr="007811E6">
        <w:rPr>
          <w:rFonts w:ascii="Times New Roman" w:hAnsi="Times New Roman"/>
          <w:bCs/>
          <w:i/>
          <w:lang w:val="en-GB"/>
        </w:rPr>
        <w:t>Archaeological window glass of the Dunes Abbey: lost luster in the museum collection?</w:t>
      </w:r>
    </w:p>
    <w:p w14:paraId="552EDB1F" w14:textId="77777777" w:rsidR="004F1084" w:rsidRPr="007811E6" w:rsidRDefault="004F1084" w:rsidP="004F1084">
      <w:pPr>
        <w:rPr>
          <w:rFonts w:ascii="Times New Roman" w:hAnsi="Times New Roman"/>
          <w:lang w:val="en-GB"/>
        </w:rPr>
      </w:pPr>
    </w:p>
    <w:p w14:paraId="01991752" w14:textId="6F1A3E5B" w:rsidR="004F1084" w:rsidRPr="007811E6" w:rsidRDefault="004F1084" w:rsidP="004F1084">
      <w:pPr>
        <w:jc w:val="both"/>
        <w:rPr>
          <w:rFonts w:ascii="Times New Roman" w:hAnsi="Times New Roman"/>
          <w:lang w:val="en-GB"/>
        </w:rPr>
      </w:pPr>
      <w:r w:rsidRPr="007811E6">
        <w:rPr>
          <w:rFonts w:ascii="Times New Roman" w:hAnsi="Times New Roman"/>
          <w:lang w:val="en-GB"/>
        </w:rPr>
        <w:t>The total collection of window glass of the Dunes Abbey in Koksijde</w:t>
      </w:r>
      <w:r w:rsidR="004B3630">
        <w:rPr>
          <w:rFonts w:ascii="Times New Roman" w:hAnsi="Times New Roman"/>
          <w:lang w:val="en-GB"/>
        </w:rPr>
        <w:t xml:space="preserve"> </w:t>
      </w:r>
      <w:r w:rsidRPr="007811E6">
        <w:rPr>
          <w:rFonts w:ascii="Times New Roman" w:hAnsi="Times New Roman"/>
          <w:lang w:val="en-GB"/>
        </w:rPr>
        <w:t>has been treated between 2009 and 2013. All excavation campaigns during 1949 to the 1970s assembled a huge amount of archaeological window glass. The logbooks of the archaeological excavations are overflowing with entries and artefact numbers. The collection contains approximately 11,000 diagnostic and non-diagnostic fragments dating from the 13th century to the 16th century. About two third</w:t>
      </w:r>
      <w:r w:rsidR="004B3630">
        <w:rPr>
          <w:rFonts w:ascii="Times New Roman" w:hAnsi="Times New Roman"/>
          <w:lang w:val="en-GB"/>
        </w:rPr>
        <w:t>s</w:t>
      </w:r>
      <w:r w:rsidRPr="007811E6">
        <w:rPr>
          <w:rFonts w:ascii="Times New Roman" w:hAnsi="Times New Roman"/>
          <w:lang w:val="en-GB"/>
        </w:rPr>
        <w:t xml:space="preserve"> of the collection is plain window glass and one third is stained material. Most of the stained fragments were once part of grisaille windows, but coloured (blue, yellow and green pot coloured and red flashed glass) and figurative stained glass is also part of the collection. This material was once exposed to atmospheric weathering while in situ for several hundred years, subsequently it was destroyed in war, by looting, dismantled by the monks or decay by neglect, … and got buried for hundreds of years in wet or damp environments. Afterwards it was excavated and stored in uncontrolled conditions. Moreover, different conservation treatments have been applied on this glass collection in a particular time spirit. Due to all this</w:t>
      </w:r>
      <w:r w:rsidR="004B3630">
        <w:rPr>
          <w:rFonts w:ascii="Times New Roman" w:hAnsi="Times New Roman"/>
          <w:lang w:val="en-GB"/>
        </w:rPr>
        <w:t>,</w:t>
      </w:r>
      <w:r w:rsidRPr="007811E6">
        <w:rPr>
          <w:rFonts w:ascii="Times New Roman" w:hAnsi="Times New Roman"/>
          <w:lang w:val="en-GB"/>
        </w:rPr>
        <w:t xml:space="preserve"> the collection was in a friable condition and we can assume the loss of about half of the collection over the past decades. </w:t>
      </w:r>
    </w:p>
    <w:p w14:paraId="69205D35" w14:textId="4B876809" w:rsidR="004F1084" w:rsidRPr="007811E6" w:rsidRDefault="004F1084" w:rsidP="004F1084">
      <w:pPr>
        <w:jc w:val="both"/>
        <w:rPr>
          <w:rFonts w:ascii="Times New Roman" w:hAnsi="Times New Roman"/>
          <w:lang w:val="en-GB"/>
        </w:rPr>
      </w:pPr>
      <w:r w:rsidRPr="007811E6">
        <w:rPr>
          <w:rFonts w:ascii="Times New Roman" w:hAnsi="Times New Roman"/>
          <w:lang w:val="en-GB"/>
        </w:rPr>
        <w:t xml:space="preserve">After treatment around 8,500 sets </w:t>
      </w:r>
      <w:r w:rsidR="004B3630">
        <w:rPr>
          <w:rFonts w:ascii="Times New Roman" w:hAnsi="Times New Roman"/>
          <w:lang w:val="en-GB"/>
        </w:rPr>
        <w:t>have been</w:t>
      </w:r>
      <w:r w:rsidRPr="007811E6">
        <w:rPr>
          <w:rFonts w:ascii="Times New Roman" w:hAnsi="Times New Roman"/>
          <w:lang w:val="en-GB"/>
        </w:rPr>
        <w:t xml:space="preserve"> re-assembled and catalogued. The main goal of the different conservation campaigns was threefold. First of all</w:t>
      </w:r>
      <w:r w:rsidR="004B3630">
        <w:rPr>
          <w:rFonts w:ascii="Times New Roman" w:hAnsi="Times New Roman"/>
          <w:lang w:val="en-GB"/>
        </w:rPr>
        <w:t>,</w:t>
      </w:r>
      <w:r w:rsidRPr="007811E6">
        <w:rPr>
          <w:rFonts w:ascii="Times New Roman" w:hAnsi="Times New Roman"/>
          <w:lang w:val="en-GB"/>
        </w:rPr>
        <w:t xml:space="preserve"> saving the collection for future generations; secondly</w:t>
      </w:r>
      <w:r w:rsidR="004F3E75">
        <w:rPr>
          <w:rFonts w:ascii="Times New Roman" w:hAnsi="Times New Roman"/>
          <w:lang w:val="en-GB"/>
        </w:rPr>
        <w:t>,</w:t>
      </w:r>
      <w:r w:rsidRPr="007811E6">
        <w:rPr>
          <w:rFonts w:ascii="Times New Roman" w:hAnsi="Times New Roman"/>
          <w:lang w:val="en-GB"/>
        </w:rPr>
        <w:t xml:space="preserve"> regaining the visibility of the painted layers and finally</w:t>
      </w:r>
      <w:r w:rsidR="004F3E75">
        <w:rPr>
          <w:rFonts w:ascii="Times New Roman" w:hAnsi="Times New Roman"/>
          <w:lang w:val="en-GB"/>
        </w:rPr>
        <w:t>,</w:t>
      </w:r>
      <w:r w:rsidRPr="007811E6">
        <w:rPr>
          <w:rFonts w:ascii="Times New Roman" w:hAnsi="Times New Roman"/>
          <w:lang w:val="en-GB"/>
        </w:rPr>
        <w:t xml:space="preserve"> assuring the stability of the collection for further research.</w:t>
      </w:r>
    </w:p>
    <w:p w14:paraId="19A4B1D8" w14:textId="77777777" w:rsidR="004F1084" w:rsidRPr="007811E6" w:rsidRDefault="004F1084" w:rsidP="004F1084">
      <w:pPr>
        <w:jc w:val="both"/>
        <w:rPr>
          <w:rFonts w:ascii="Times New Roman" w:hAnsi="Times New Roman"/>
          <w:noProof/>
          <w:lang w:val="en-GB"/>
        </w:rPr>
      </w:pPr>
      <w:r w:rsidRPr="007811E6">
        <w:rPr>
          <w:rFonts w:ascii="Times New Roman" w:hAnsi="Times New Roman"/>
          <w:noProof/>
          <w:lang w:val="en-GB"/>
        </w:rPr>
        <w:t>Nowadays, an integrated methodology for the interpretation of archaeological window glass collection is still lacking. Optical</w:t>
      </w:r>
      <w:r w:rsidRPr="007811E6">
        <w:rPr>
          <w:rFonts w:ascii="Times New Roman" w:hAnsi="Times New Roman"/>
          <w:lang w:val="en-GB"/>
        </w:rPr>
        <w:t xml:space="preserve"> absorption spectroscopy as analysis technique has been done, which was of particular interest for the investigation of extensive and unexplored glass collections as the one of the Dunes Abbey Museum.</w:t>
      </w:r>
    </w:p>
    <w:p w14:paraId="5E476683" w14:textId="77777777" w:rsidR="004F1084" w:rsidRPr="00693B11" w:rsidRDefault="004F1084" w:rsidP="004F1084">
      <w:pPr>
        <w:jc w:val="both"/>
        <w:rPr>
          <w:rFonts w:ascii="Times New Roman" w:hAnsi="Times New Roman"/>
          <w:lang w:val="en-GB"/>
        </w:rPr>
      </w:pPr>
      <w:r w:rsidRPr="007E5599">
        <w:rPr>
          <w:rFonts w:ascii="Times New Roman" w:hAnsi="Times New Roman"/>
          <w:lang w:val="en-GB"/>
        </w:rPr>
        <w:t xml:space="preserve">The aim of this lecture is to summarise the research on the windows of the Abbey of the Dunes, in particular </w:t>
      </w:r>
      <w:r w:rsidRPr="00693B11">
        <w:rPr>
          <w:rFonts w:ascii="Times New Roman" w:hAnsi="Times New Roman"/>
          <w:lang w:val="en-GB"/>
        </w:rPr>
        <w:t>using the flat glass collection, in relation to other materials in the collection (lead fragments and strips and window frames in brick and stone) that can provide insight into the fenestration. Historical sources in relation to the fenestration are available, but they are rare.</w:t>
      </w:r>
    </w:p>
    <w:p w14:paraId="0C87DD71" w14:textId="59F3F99E" w:rsidR="00425950" w:rsidRPr="00693B11" w:rsidRDefault="00425950" w:rsidP="00425950">
      <w:pPr>
        <w:rPr>
          <w:rFonts w:ascii="Times New Roman" w:hAnsi="Times New Roman"/>
        </w:rPr>
      </w:pPr>
    </w:p>
    <w:p w14:paraId="77DCF5DB" w14:textId="77777777" w:rsidR="004F1084" w:rsidRPr="00693B11" w:rsidRDefault="004F1084" w:rsidP="00693B11">
      <w:pPr>
        <w:jc w:val="center"/>
        <w:rPr>
          <w:rFonts w:ascii="Times New Roman" w:hAnsi="Times New Roman"/>
          <w:lang w:val="en-US"/>
        </w:rPr>
      </w:pPr>
    </w:p>
    <w:p w14:paraId="61BD068F" w14:textId="77777777" w:rsidR="00693B11" w:rsidRPr="00693B11" w:rsidRDefault="00693B11" w:rsidP="00693B11">
      <w:pPr>
        <w:jc w:val="center"/>
        <w:rPr>
          <w:rFonts w:ascii="Times New Roman" w:hAnsi="Times New Roman"/>
          <w:b/>
          <w:sz w:val="22"/>
          <w:szCs w:val="22"/>
        </w:rPr>
      </w:pPr>
      <w:r w:rsidRPr="00693B11">
        <w:rPr>
          <w:rFonts w:ascii="Times New Roman" w:hAnsi="Times New Roman"/>
          <w:b/>
        </w:rPr>
        <w:t>Aurore LOUIS</w:t>
      </w:r>
    </w:p>
    <w:p w14:paraId="2BB1963C" w14:textId="39541E55" w:rsidR="00693B11" w:rsidRDefault="00693B11" w:rsidP="00693B11">
      <w:pPr>
        <w:jc w:val="center"/>
        <w:rPr>
          <w:rFonts w:ascii="Times New Roman" w:hAnsi="Times New Roman"/>
        </w:rPr>
      </w:pPr>
      <w:r w:rsidRPr="003F054F">
        <w:rPr>
          <w:rFonts w:ascii="Times New Roman" w:hAnsi="Times New Roman"/>
        </w:rPr>
        <w:t>Inrap, Grand-Est</w:t>
      </w:r>
    </w:p>
    <w:p w14:paraId="6B1C7E37" w14:textId="77777777" w:rsidR="001F32B0" w:rsidRPr="003F054F" w:rsidRDefault="001F32B0" w:rsidP="00693B11">
      <w:pPr>
        <w:jc w:val="center"/>
        <w:rPr>
          <w:rFonts w:ascii="Times New Roman" w:hAnsi="Times New Roman"/>
        </w:rPr>
      </w:pPr>
    </w:p>
    <w:p w14:paraId="56DD400E" w14:textId="1CE1D015" w:rsidR="00693B11" w:rsidRDefault="00693B11" w:rsidP="00693B11">
      <w:pPr>
        <w:rPr>
          <w:rFonts w:ascii="Times New Roman" w:hAnsi="Times New Roman"/>
          <w:i/>
        </w:rPr>
      </w:pPr>
      <w:r w:rsidRPr="003F054F">
        <w:rPr>
          <w:rFonts w:ascii="Times New Roman" w:hAnsi="Times New Roman"/>
          <w:i/>
        </w:rPr>
        <w:t>Reconnaître les vitraux ou comment interpréter les petits lots de verre plat</w:t>
      </w:r>
      <w:r w:rsidR="001F32B0">
        <w:rPr>
          <w:rFonts w:ascii="Times New Roman" w:hAnsi="Times New Roman"/>
          <w:i/>
        </w:rPr>
        <w:t> </w:t>
      </w:r>
      <w:r w:rsidRPr="003F054F">
        <w:rPr>
          <w:rFonts w:ascii="Times New Roman" w:hAnsi="Times New Roman"/>
          <w:i/>
        </w:rPr>
        <w:t>?</w:t>
      </w:r>
    </w:p>
    <w:p w14:paraId="3A0E974E" w14:textId="77777777" w:rsidR="001F32B0" w:rsidRPr="003F054F" w:rsidRDefault="001F32B0" w:rsidP="00693B11">
      <w:pPr>
        <w:rPr>
          <w:rFonts w:ascii="Times New Roman" w:hAnsi="Times New Roman"/>
          <w:i/>
        </w:rPr>
      </w:pPr>
    </w:p>
    <w:p w14:paraId="00EF4523" w14:textId="64BCB566" w:rsidR="00693B11" w:rsidRPr="00693B11" w:rsidRDefault="00693B11" w:rsidP="00693B11">
      <w:pPr>
        <w:rPr>
          <w:rFonts w:ascii="Times New Roman" w:hAnsi="Times New Roman"/>
        </w:rPr>
      </w:pPr>
      <w:r w:rsidRPr="00693B11">
        <w:rPr>
          <w:rFonts w:ascii="Times New Roman" w:hAnsi="Times New Roman"/>
        </w:rPr>
        <w:t>Les fouilles préventives menées récemment sur des sites castraux et religieux ont livré des fragments de vitraux. Les conditions d’intervention en archéologie préventive, entre des surfaces investiguées réduites et des contextes d’enfouissement défavorables à la conservation des verres, offrent rarement l’occasion d’étudier d’importants lots de vitraux liés à un même ensemble. Les pièces mises au jour sont disparates et souvent difficiles à identifier. Pourtant, elles existent et chaque site livre quelques éléments. Selon le contexte, la forme des pièces et les figures représentées varient, entre petites vitres unies et grandes baies hautement décorées. Nous proposons d’observer les vitraux découverts en Champagne et en Bourgogne, sur le site castral de Villers-Cotterêts, la commanderie templière de Bar-sur-Aube, et des abbayes de Chéhéry et de Vézelay. Nous comparerons chacun de ces ensembles pour vérifier s’il existe des similitudes typologiques, iconographiques ou technologiques en fonction de la nature du contexte et évoquer les problématiques que pose l’archéologie préventive.</w:t>
      </w:r>
    </w:p>
    <w:p w14:paraId="72D0DB26" w14:textId="77777777" w:rsidR="004F1084" w:rsidRPr="00693B11" w:rsidRDefault="004F1084" w:rsidP="00693B11">
      <w:pPr>
        <w:jc w:val="center"/>
        <w:rPr>
          <w:rFonts w:ascii="Times New Roman" w:hAnsi="Times New Roman"/>
          <w:lang w:val="en-US"/>
        </w:rPr>
      </w:pPr>
    </w:p>
    <w:p w14:paraId="5174461A" w14:textId="77777777" w:rsidR="004F1084" w:rsidRPr="007E5599" w:rsidRDefault="004F1084" w:rsidP="00693B11">
      <w:pPr>
        <w:jc w:val="center"/>
        <w:rPr>
          <w:rFonts w:ascii="Times New Roman" w:hAnsi="Times New Roman"/>
          <w:lang w:val="en-US"/>
        </w:rPr>
      </w:pPr>
      <w:bookmarkStart w:id="4" w:name="_Hlk193781090"/>
    </w:p>
    <w:p w14:paraId="74B232AD" w14:textId="77777777" w:rsidR="004F1084" w:rsidRPr="007E5599" w:rsidRDefault="004F1084" w:rsidP="004F1084">
      <w:pPr>
        <w:jc w:val="center"/>
        <w:rPr>
          <w:rFonts w:ascii="Times New Roman" w:hAnsi="Times New Roman"/>
          <w:lang w:val="en-US"/>
        </w:rPr>
      </w:pPr>
      <w:r w:rsidRPr="007E5599">
        <w:rPr>
          <w:rFonts w:ascii="Times New Roman" w:hAnsi="Times New Roman"/>
          <w:b/>
          <w:lang w:val="en-US"/>
        </w:rPr>
        <w:t>Daniela MARCU ISTRATE</w:t>
      </w:r>
    </w:p>
    <w:p w14:paraId="734F11E1" w14:textId="24AEFC29" w:rsidR="004F1084" w:rsidRPr="007E5599" w:rsidRDefault="004F1084" w:rsidP="004F1084">
      <w:pPr>
        <w:jc w:val="center"/>
        <w:rPr>
          <w:rFonts w:ascii="Times New Roman" w:hAnsi="Times New Roman"/>
          <w:lang w:val="en-US"/>
        </w:rPr>
      </w:pPr>
      <w:r w:rsidRPr="007E5599">
        <w:rPr>
          <w:rFonts w:ascii="Times New Roman" w:hAnsi="Times New Roman"/>
          <w:lang w:val="en-US"/>
        </w:rPr>
        <w:t>Vasile Pârvan Institute of Archaeology, Romanian Academy, Bucarest</w:t>
      </w:r>
    </w:p>
    <w:p w14:paraId="3B6DC878" w14:textId="77777777" w:rsidR="004F1084" w:rsidRPr="007E5599" w:rsidRDefault="004F1084" w:rsidP="004F1084">
      <w:pPr>
        <w:jc w:val="center"/>
        <w:rPr>
          <w:rFonts w:ascii="Times New Roman" w:hAnsi="Times New Roman"/>
          <w:b/>
          <w:lang w:val="en-US"/>
        </w:rPr>
      </w:pPr>
      <w:r w:rsidRPr="007E5599">
        <w:rPr>
          <w:rFonts w:ascii="Times New Roman" w:hAnsi="Times New Roman"/>
          <w:b/>
          <w:lang w:val="en-US"/>
        </w:rPr>
        <w:t xml:space="preserve">Roxana BUGOI, </w:t>
      </w:r>
    </w:p>
    <w:p w14:paraId="7DB07470" w14:textId="796A908A" w:rsidR="004F1084" w:rsidRPr="007E5599" w:rsidRDefault="00880971" w:rsidP="004F1084">
      <w:pPr>
        <w:jc w:val="center"/>
        <w:rPr>
          <w:rFonts w:ascii="Times New Roman" w:hAnsi="Times New Roman"/>
          <w:lang w:val="en-US"/>
        </w:rPr>
      </w:pPr>
      <w:r>
        <w:rPr>
          <w:rFonts w:ascii="Times New Roman" w:hAnsi="Times New Roman"/>
          <w:lang w:val="en-US"/>
        </w:rPr>
        <w:t xml:space="preserve">Horia Hulubei </w:t>
      </w:r>
      <w:r w:rsidR="004F1084" w:rsidRPr="007E5599">
        <w:rPr>
          <w:rFonts w:ascii="Times New Roman" w:hAnsi="Times New Roman"/>
          <w:lang w:val="en-US"/>
        </w:rPr>
        <w:t xml:space="preserve">National Institute for Nuclear Physics and Engineering, Măgurele, </w:t>
      </w:r>
      <w:r w:rsidR="004F3E75">
        <w:rPr>
          <w:rFonts w:ascii="Times New Roman" w:hAnsi="Times New Roman"/>
          <w:lang w:val="en-US"/>
        </w:rPr>
        <w:t>Roumanie</w:t>
      </w:r>
    </w:p>
    <w:p w14:paraId="375B8E41" w14:textId="77777777" w:rsidR="004F1084" w:rsidRPr="007E5599" w:rsidRDefault="004F1084" w:rsidP="004F1084">
      <w:pPr>
        <w:jc w:val="center"/>
        <w:rPr>
          <w:rFonts w:ascii="Times New Roman" w:hAnsi="Times New Roman"/>
          <w:lang w:val="en-US"/>
        </w:rPr>
      </w:pPr>
      <w:r w:rsidRPr="007E5599">
        <w:rPr>
          <w:rFonts w:ascii="Times New Roman" w:hAnsi="Times New Roman"/>
          <w:b/>
          <w:lang w:val="en-US"/>
        </w:rPr>
        <w:t>Cristian</w:t>
      </w:r>
      <w:r w:rsidRPr="007E5599">
        <w:rPr>
          <w:rFonts w:ascii="Times New Roman" w:hAnsi="Times New Roman"/>
          <w:lang w:val="en-US"/>
        </w:rPr>
        <w:t xml:space="preserve"> </w:t>
      </w:r>
      <w:r w:rsidRPr="007E5599">
        <w:rPr>
          <w:rFonts w:ascii="Times New Roman" w:hAnsi="Times New Roman"/>
          <w:b/>
          <w:lang w:val="en-US"/>
        </w:rPr>
        <w:t>ANGHELESCU</w:t>
      </w:r>
    </w:p>
    <w:p w14:paraId="4E6D1EB1" w14:textId="62A6EB51" w:rsidR="004F1084" w:rsidRPr="007E5599" w:rsidRDefault="004F1084" w:rsidP="004F1084">
      <w:pPr>
        <w:jc w:val="center"/>
        <w:rPr>
          <w:rFonts w:ascii="Times New Roman" w:hAnsi="Times New Roman"/>
          <w:lang w:val="en-US"/>
        </w:rPr>
      </w:pPr>
      <w:r w:rsidRPr="007E5599">
        <w:rPr>
          <w:rFonts w:ascii="Times New Roman" w:hAnsi="Times New Roman"/>
          <w:lang w:val="en-US"/>
        </w:rPr>
        <w:t>Vasile Pârvan Institute of Archaeology, Romanian Academy, Bucarest</w:t>
      </w:r>
    </w:p>
    <w:p w14:paraId="4B3F464A" w14:textId="77777777" w:rsidR="004F1084" w:rsidRPr="007E5599" w:rsidRDefault="004F1084" w:rsidP="004F1084">
      <w:pPr>
        <w:jc w:val="center"/>
        <w:rPr>
          <w:rFonts w:ascii="Times New Roman" w:hAnsi="Times New Roman"/>
          <w:lang w:val="en-US"/>
        </w:rPr>
      </w:pPr>
    </w:p>
    <w:p w14:paraId="4146B23D" w14:textId="77777777" w:rsidR="004F3E75" w:rsidRDefault="004F1084" w:rsidP="004F1084">
      <w:pPr>
        <w:jc w:val="center"/>
        <w:rPr>
          <w:rFonts w:ascii="Times New Roman" w:hAnsi="Times New Roman"/>
          <w:i/>
          <w:lang w:val="en-US"/>
        </w:rPr>
      </w:pPr>
      <w:r w:rsidRPr="007E5599">
        <w:rPr>
          <w:rFonts w:ascii="Times New Roman" w:hAnsi="Times New Roman"/>
          <w:i/>
          <w:lang w:val="en-US"/>
        </w:rPr>
        <w:t>Medieval Window Glass from Alba Iulia, Romania – Archaeological context</w:t>
      </w:r>
    </w:p>
    <w:p w14:paraId="5578647E" w14:textId="2F82A027" w:rsidR="004F1084" w:rsidRPr="007E5599" w:rsidRDefault="004F1084" w:rsidP="004F1084">
      <w:pPr>
        <w:jc w:val="center"/>
        <w:rPr>
          <w:rFonts w:ascii="Times New Roman" w:hAnsi="Times New Roman"/>
          <w:i/>
          <w:lang w:val="en-US"/>
        </w:rPr>
      </w:pPr>
      <w:r w:rsidRPr="007E5599">
        <w:rPr>
          <w:rFonts w:ascii="Times New Roman" w:hAnsi="Times New Roman"/>
          <w:i/>
          <w:lang w:val="en-US"/>
        </w:rPr>
        <w:t>and chemical composition</w:t>
      </w:r>
    </w:p>
    <w:p w14:paraId="06B406ED" w14:textId="77777777" w:rsidR="004F1084" w:rsidRPr="007E5599" w:rsidRDefault="004F1084" w:rsidP="004F1084">
      <w:pPr>
        <w:ind w:firstLine="360"/>
        <w:rPr>
          <w:rFonts w:ascii="Times New Roman" w:hAnsi="Times New Roman"/>
          <w:lang w:val="en-US"/>
        </w:rPr>
      </w:pPr>
    </w:p>
    <w:bookmarkEnd w:id="4"/>
    <w:p w14:paraId="437A5AB5" w14:textId="7E96FC65" w:rsidR="004F1084" w:rsidRPr="007E5599" w:rsidRDefault="004F1084" w:rsidP="004F1084">
      <w:pPr>
        <w:jc w:val="both"/>
        <w:rPr>
          <w:rFonts w:ascii="Times New Roman" w:hAnsi="Times New Roman"/>
          <w:lang w:val="en-US"/>
        </w:rPr>
      </w:pPr>
      <w:r w:rsidRPr="007E5599">
        <w:rPr>
          <w:rFonts w:ascii="Times New Roman" w:hAnsi="Times New Roman"/>
          <w:lang w:val="en-US"/>
        </w:rPr>
        <w:t xml:space="preserve">St. Michael’s </w:t>
      </w:r>
      <w:r w:rsidR="004F3E75">
        <w:rPr>
          <w:rFonts w:ascii="Times New Roman" w:hAnsi="Times New Roman"/>
          <w:lang w:val="en-US"/>
        </w:rPr>
        <w:t>r</w:t>
      </w:r>
      <w:r w:rsidRPr="007E5599">
        <w:rPr>
          <w:rFonts w:ascii="Times New Roman" w:hAnsi="Times New Roman"/>
          <w:lang w:val="en-US"/>
        </w:rPr>
        <w:t>oman-</w:t>
      </w:r>
      <w:r w:rsidR="004F3E75">
        <w:rPr>
          <w:rFonts w:ascii="Times New Roman" w:hAnsi="Times New Roman"/>
          <w:lang w:val="en-US"/>
        </w:rPr>
        <w:t>c</w:t>
      </w:r>
      <w:r w:rsidRPr="007E5599">
        <w:rPr>
          <w:rFonts w:ascii="Times New Roman" w:hAnsi="Times New Roman"/>
          <w:lang w:val="en-US"/>
        </w:rPr>
        <w:t>atholic Cathedral in Alba Iulia, Romania</w:t>
      </w:r>
      <w:r w:rsidR="004F3E75">
        <w:rPr>
          <w:rFonts w:ascii="Times New Roman" w:hAnsi="Times New Roman"/>
          <w:lang w:val="en-US"/>
        </w:rPr>
        <w:t>,</w:t>
      </w:r>
      <w:r w:rsidRPr="007E5599">
        <w:rPr>
          <w:rFonts w:ascii="Times New Roman" w:hAnsi="Times New Roman"/>
          <w:lang w:val="en-US"/>
        </w:rPr>
        <w:t xml:space="preserve"> was built in the 13</w:t>
      </w:r>
      <w:r w:rsidRPr="007E5599">
        <w:rPr>
          <w:rFonts w:ascii="Times New Roman" w:hAnsi="Times New Roman"/>
          <w:vertAlign w:val="superscript"/>
          <w:lang w:val="en-US"/>
        </w:rPr>
        <w:t>th</w:t>
      </w:r>
      <w:r w:rsidRPr="007E5599">
        <w:rPr>
          <w:rFonts w:ascii="Times New Roman" w:hAnsi="Times New Roman"/>
          <w:lang w:val="en-US"/>
        </w:rPr>
        <w:t xml:space="preserve"> century as the see of the </w:t>
      </w:r>
      <w:r w:rsidR="004F3E75">
        <w:rPr>
          <w:rFonts w:ascii="Times New Roman" w:hAnsi="Times New Roman"/>
          <w:lang w:val="en-US"/>
        </w:rPr>
        <w:t>c</w:t>
      </w:r>
      <w:r w:rsidRPr="007E5599">
        <w:rPr>
          <w:rFonts w:ascii="Times New Roman" w:hAnsi="Times New Roman"/>
          <w:lang w:val="en-US"/>
        </w:rPr>
        <w:t xml:space="preserve">atholic </w:t>
      </w:r>
      <w:r w:rsidR="004F3E75">
        <w:rPr>
          <w:rFonts w:ascii="Times New Roman" w:hAnsi="Times New Roman"/>
          <w:lang w:val="en-US"/>
        </w:rPr>
        <w:t>d</w:t>
      </w:r>
      <w:r w:rsidRPr="007E5599">
        <w:rPr>
          <w:rFonts w:ascii="Times New Roman" w:hAnsi="Times New Roman"/>
          <w:lang w:val="en-US"/>
        </w:rPr>
        <w:t xml:space="preserve">iocese of Transylvania, in an architectural style that combined </w:t>
      </w:r>
      <w:r w:rsidR="004F3E75">
        <w:rPr>
          <w:rFonts w:ascii="Times New Roman" w:hAnsi="Times New Roman"/>
          <w:lang w:val="en-US"/>
        </w:rPr>
        <w:t>l</w:t>
      </w:r>
      <w:r w:rsidRPr="007E5599">
        <w:rPr>
          <w:rFonts w:ascii="Times New Roman" w:hAnsi="Times New Roman"/>
          <w:lang w:val="en-US"/>
        </w:rPr>
        <w:t xml:space="preserve">ate Romanesque elements with </w:t>
      </w:r>
      <w:r w:rsidR="004F3E75">
        <w:rPr>
          <w:rFonts w:ascii="Times New Roman" w:hAnsi="Times New Roman"/>
          <w:lang w:val="en-US"/>
        </w:rPr>
        <w:t>e</w:t>
      </w:r>
      <w:r w:rsidRPr="007E5599">
        <w:rPr>
          <w:rFonts w:ascii="Times New Roman" w:hAnsi="Times New Roman"/>
          <w:lang w:val="en-US"/>
        </w:rPr>
        <w:t>arly Gothic ones. The church is still standing in its medieval shape, but the windows were repaired or even replaced in various circumstances, including when major restorations of the building were implemented.</w:t>
      </w:r>
    </w:p>
    <w:p w14:paraId="47F6BCD4" w14:textId="77777777" w:rsidR="004F1084" w:rsidRPr="007E5599" w:rsidRDefault="004F1084" w:rsidP="004F1084">
      <w:pPr>
        <w:jc w:val="both"/>
        <w:rPr>
          <w:rFonts w:ascii="Times New Roman" w:hAnsi="Times New Roman"/>
          <w:lang w:val="en-US"/>
        </w:rPr>
      </w:pPr>
      <w:r w:rsidRPr="007E5599">
        <w:rPr>
          <w:rFonts w:ascii="Times New Roman" w:hAnsi="Times New Roman"/>
          <w:lang w:val="en-US"/>
        </w:rPr>
        <w:t>Large-scale archaeological investigation undertaken in 2000-2011 near the cathedral revealed, besides other types of artifacts, numerous fragments of rondels from the nonfigurative windowpanes. Their archaeological context was at times conclusive enough to be dated, but many other fragments were found in settings that were not so easily definable. This led to the decision that determining the chemical composition of some of the glass shards may provide interesting results, since the analysis could provide further indicia for dating.</w:t>
      </w:r>
    </w:p>
    <w:p w14:paraId="5FB6DA25" w14:textId="037588A6" w:rsidR="004F1084" w:rsidRPr="007E5599" w:rsidRDefault="004F1084" w:rsidP="004F1084">
      <w:pPr>
        <w:jc w:val="both"/>
        <w:rPr>
          <w:rFonts w:ascii="Times New Roman" w:hAnsi="Times New Roman"/>
          <w:lang w:val="en-GB"/>
        </w:rPr>
      </w:pPr>
      <w:r w:rsidRPr="007E5599">
        <w:rPr>
          <w:rFonts w:ascii="Times New Roman" w:hAnsi="Times New Roman"/>
          <w:lang w:val="en-US"/>
        </w:rPr>
        <w:t>A sample lot was selected, based on the criteria of fabrication techniques, pathology and/or coloring, consisting of 17 fragments that based on a visual examination seemed to be distinctive. In February 2023, they were analy</w:t>
      </w:r>
      <w:r w:rsidR="004F3E75">
        <w:rPr>
          <w:rFonts w:ascii="Times New Roman" w:hAnsi="Times New Roman"/>
          <w:lang w:val="en-US"/>
        </w:rPr>
        <w:t>s</w:t>
      </w:r>
      <w:r w:rsidRPr="007E5599">
        <w:rPr>
          <w:rFonts w:ascii="Times New Roman" w:hAnsi="Times New Roman"/>
          <w:lang w:val="en-US"/>
        </w:rPr>
        <w:t xml:space="preserve">ed to determine their chemical composition during the project IPERION-HS, part of the program EU HORIZON 2020, a C2RMF, at the </w:t>
      </w:r>
      <w:r w:rsidRPr="007E5599">
        <w:rPr>
          <w:rFonts w:ascii="Times New Roman" w:hAnsi="Times New Roman"/>
          <w:lang w:val="en-GB"/>
        </w:rPr>
        <w:t>AGLAE (Accélérateur Grand Louvre d’Analyse Élémentaire) accelerator (Paris, France) as part of preliminary archaeometric study.</w:t>
      </w:r>
    </w:p>
    <w:p w14:paraId="04DBA213" w14:textId="77777777" w:rsidR="004F1084" w:rsidRPr="007E5599" w:rsidRDefault="004F1084" w:rsidP="004F1084">
      <w:pPr>
        <w:jc w:val="both"/>
        <w:rPr>
          <w:rFonts w:ascii="Times New Roman" w:hAnsi="Times New Roman"/>
          <w:lang w:val="en-GB"/>
        </w:rPr>
      </w:pPr>
      <w:r w:rsidRPr="007E5599">
        <w:rPr>
          <w:rFonts w:ascii="Times New Roman" w:hAnsi="Times New Roman"/>
          <w:lang w:val="en-GB"/>
        </w:rPr>
        <w:t xml:space="preserve">Most of the analysed fragments proved to have been fashioned of </w:t>
      </w:r>
      <w:r w:rsidRPr="007E5599">
        <w:rPr>
          <w:rFonts w:ascii="Times New Roman" w:hAnsi="Times New Roman"/>
          <w:lang w:val="en-US"/>
        </w:rPr>
        <w:t xml:space="preserve">HKEG (High Potassium European Glass) </w:t>
      </w:r>
      <w:r w:rsidRPr="007E5599">
        <w:rPr>
          <w:rFonts w:ascii="Times New Roman" w:hAnsi="Times New Roman"/>
          <w:lang w:val="en-GB"/>
        </w:rPr>
        <w:t xml:space="preserve">type glass. One of them was identified as having been manufactured out of </w:t>
      </w:r>
      <w:r w:rsidRPr="007E5599">
        <w:rPr>
          <w:rFonts w:ascii="Times New Roman" w:hAnsi="Times New Roman"/>
          <w:i/>
          <w:iCs/>
          <w:lang w:val="en-GB"/>
        </w:rPr>
        <w:t>façon de Venise</w:t>
      </w:r>
      <w:r w:rsidRPr="007E5599">
        <w:rPr>
          <w:rFonts w:ascii="Times New Roman" w:hAnsi="Times New Roman"/>
          <w:lang w:val="en-GB"/>
        </w:rPr>
        <w:t xml:space="preserve"> type glass.</w:t>
      </w:r>
    </w:p>
    <w:p w14:paraId="78E56434" w14:textId="77777777" w:rsidR="004F1084" w:rsidRPr="007E5599" w:rsidRDefault="004F1084" w:rsidP="004F1084">
      <w:pPr>
        <w:jc w:val="both"/>
        <w:rPr>
          <w:rFonts w:ascii="Times New Roman" w:hAnsi="Times New Roman"/>
          <w:lang w:val="en-GB"/>
        </w:rPr>
      </w:pPr>
      <w:r w:rsidRPr="007E5599">
        <w:rPr>
          <w:rFonts w:ascii="Times New Roman" w:hAnsi="Times New Roman"/>
          <w:lang w:val="en-GB"/>
        </w:rPr>
        <w:t xml:space="preserve">During the photographic documentation of the fragments in both direct light and backlighting, a decorated fragment drew particular attention, and the composition of the décor was determined by using the MA-XRF (Macro X Ray Fluorescence) method, employing a mobile XRF device at the C2RMF (Moreau </w:t>
      </w:r>
      <w:r w:rsidRPr="004F3E75">
        <w:rPr>
          <w:rFonts w:ascii="Times New Roman" w:hAnsi="Times New Roman"/>
          <w:i/>
          <w:lang w:val="en-GB"/>
        </w:rPr>
        <w:t>et al.</w:t>
      </w:r>
      <w:r w:rsidRPr="007E5599">
        <w:rPr>
          <w:rFonts w:ascii="Times New Roman" w:hAnsi="Times New Roman"/>
          <w:lang w:val="en-GB"/>
        </w:rPr>
        <w:t xml:space="preserve">, 2023). The decoration proved to have been made using a pigment with a </w:t>
      </w:r>
      <w:r w:rsidRPr="007E5599">
        <w:rPr>
          <w:rFonts w:ascii="Times New Roman" w:hAnsi="Times New Roman"/>
          <w:lang w:val="en-GB"/>
        </w:rPr>
        <w:lastRenderedPageBreak/>
        <w:t xml:space="preserve">basal Fe-Cu-Mn composition. Furthermore, the very glass used to fashion this shard had an uncommon composition – it was of the HLLA (High Lime Low Alkali) type, like the types of glass recorded by Schalm (Schlam </w:t>
      </w:r>
      <w:r w:rsidRPr="004F3E75">
        <w:rPr>
          <w:rFonts w:ascii="Times New Roman" w:hAnsi="Times New Roman"/>
          <w:i/>
          <w:lang w:val="en-GB"/>
        </w:rPr>
        <w:t>et al.</w:t>
      </w:r>
      <w:r w:rsidRPr="007E5599">
        <w:rPr>
          <w:rFonts w:ascii="Times New Roman" w:hAnsi="Times New Roman"/>
          <w:lang w:val="en-GB"/>
        </w:rPr>
        <w:t xml:space="preserve"> 2004; Schlam </w:t>
      </w:r>
      <w:r w:rsidRPr="004F3E75">
        <w:rPr>
          <w:rFonts w:ascii="Times New Roman" w:hAnsi="Times New Roman"/>
          <w:i/>
          <w:lang w:val="en-GB"/>
        </w:rPr>
        <w:t>et al</w:t>
      </w:r>
      <w:r w:rsidRPr="007E5599">
        <w:rPr>
          <w:rFonts w:ascii="Times New Roman" w:hAnsi="Times New Roman"/>
          <w:lang w:val="en-GB"/>
        </w:rPr>
        <w:t>. 2007).</w:t>
      </w:r>
    </w:p>
    <w:p w14:paraId="13420CAA" w14:textId="77777777" w:rsidR="004F1084" w:rsidRPr="007E5599" w:rsidRDefault="004F1084" w:rsidP="004F1084">
      <w:pPr>
        <w:jc w:val="both"/>
        <w:rPr>
          <w:rFonts w:ascii="Times New Roman" w:hAnsi="Times New Roman"/>
          <w:lang w:val="en-GB"/>
        </w:rPr>
      </w:pPr>
      <w:r w:rsidRPr="007E5599">
        <w:rPr>
          <w:rFonts w:ascii="Times New Roman" w:hAnsi="Times New Roman"/>
          <w:lang w:val="en-GB"/>
        </w:rPr>
        <w:t>Our paper intents to briefly introduce the archaeological context in which the glass fragments were found, and discus the results of the chemical analysis and their relevance for the study of the cathedral.</w:t>
      </w:r>
    </w:p>
    <w:p w14:paraId="67EC8D47" w14:textId="77777777" w:rsidR="004F1084" w:rsidRPr="007E5599" w:rsidRDefault="004F1084" w:rsidP="004F1084">
      <w:pPr>
        <w:ind w:firstLine="360"/>
        <w:rPr>
          <w:rFonts w:ascii="Times New Roman" w:hAnsi="Times New Roman"/>
          <w:lang w:val="en-GB"/>
        </w:rPr>
      </w:pPr>
    </w:p>
    <w:p w14:paraId="78F4CD7B" w14:textId="77777777" w:rsidR="004F1084" w:rsidRPr="007E5599" w:rsidRDefault="004F1084" w:rsidP="004F1084">
      <w:pPr>
        <w:ind w:firstLine="360"/>
        <w:rPr>
          <w:rFonts w:ascii="Times New Roman" w:hAnsi="Times New Roman"/>
          <w:lang w:val="en-GB"/>
        </w:rPr>
      </w:pPr>
    </w:p>
    <w:p w14:paraId="5449C803" w14:textId="14C6AB30" w:rsidR="004F3E75" w:rsidRDefault="004F1084" w:rsidP="004F3E75">
      <w:pPr>
        <w:pStyle w:val="Paragraphedeliste"/>
        <w:numPr>
          <w:ilvl w:val="0"/>
          <w:numId w:val="12"/>
        </w:numPr>
        <w:rPr>
          <w:rFonts w:ascii="Times New Roman" w:hAnsi="Times New Roman"/>
          <w:lang w:val="en-US"/>
        </w:rPr>
      </w:pPr>
      <w:r w:rsidRPr="004F3E75">
        <w:rPr>
          <w:rFonts w:ascii="Times New Roman" w:hAnsi="Times New Roman"/>
          <w:lang w:val="en-GB"/>
        </w:rPr>
        <w:t>Raphaël Moreau, Lucile Brunel-Duverger, Laurent Pichon, Brice Moignard, Didier Gourier, Thomas Calligaro,</w:t>
      </w:r>
      <w:r w:rsidRPr="004F3E75">
        <w:rPr>
          <w:rFonts w:ascii="Times New Roman" w:hAnsi="Times New Roman"/>
          <w:lang w:val="en-US"/>
        </w:rPr>
        <w:t xml:space="preserve"> </w:t>
      </w:r>
      <w:r w:rsidR="004F3E75">
        <w:t>« </w:t>
      </w:r>
      <w:r w:rsidRPr="004F3E75">
        <w:rPr>
          <w:rFonts w:ascii="Times New Roman" w:hAnsi="Times New Roman"/>
          <w:lang w:val="en-US"/>
        </w:rPr>
        <w:t>Application of a MA-XRF/RIS/</w:t>
      </w:r>
      <w:r w:rsidR="004F3E75">
        <w:rPr>
          <w:rFonts w:ascii="Times New Roman" w:hAnsi="Times New Roman"/>
          <w:lang w:val="en-US"/>
        </w:rPr>
        <w:t>PL scanner to paintwork studies </w:t>
      </w:r>
      <w:r w:rsidR="004F3E75">
        <w:t>»,</w:t>
      </w:r>
      <w:r w:rsidRPr="004F3E75">
        <w:rPr>
          <w:rFonts w:ascii="Times New Roman" w:hAnsi="Times New Roman"/>
          <w:lang w:val="en-US"/>
        </w:rPr>
        <w:t xml:space="preserve"> </w:t>
      </w:r>
      <w:r w:rsidRPr="004F3E75">
        <w:rPr>
          <w:rFonts w:ascii="Times New Roman" w:hAnsi="Times New Roman"/>
          <w:i/>
          <w:lang w:val="en-GB"/>
        </w:rPr>
        <w:t>The European Physical Journal Plus</w:t>
      </w:r>
      <w:r w:rsidRPr="004F3E75">
        <w:rPr>
          <w:rFonts w:ascii="Times New Roman" w:hAnsi="Times New Roman"/>
          <w:lang w:val="en-GB"/>
        </w:rPr>
        <w:t>. 138. 10.1140/epjp/s13360-022-03604-8.</w:t>
      </w:r>
      <w:r w:rsidRPr="004F3E75">
        <w:rPr>
          <w:rFonts w:ascii="Times New Roman" w:hAnsi="Times New Roman"/>
          <w:lang w:val="en-US"/>
        </w:rPr>
        <w:t xml:space="preserve"> 2023.</w:t>
      </w:r>
    </w:p>
    <w:p w14:paraId="35C27C17" w14:textId="0C944EB5" w:rsidR="004F3E75" w:rsidRPr="004F3E75" w:rsidRDefault="00693B11" w:rsidP="004F3E75">
      <w:pPr>
        <w:pStyle w:val="Paragraphedeliste"/>
        <w:numPr>
          <w:ilvl w:val="0"/>
          <w:numId w:val="12"/>
        </w:numPr>
        <w:rPr>
          <w:rFonts w:ascii="Times New Roman" w:hAnsi="Times New Roman"/>
          <w:lang w:val="en-US"/>
        </w:rPr>
      </w:pPr>
      <w:r w:rsidRPr="004F3E75">
        <w:rPr>
          <w:rFonts w:ascii="Times New Roman" w:hAnsi="Times New Roman"/>
          <w:color w:val="000000"/>
          <w:kern w:val="0"/>
          <w:lang w:eastAsia="fr-FR"/>
        </w:rPr>
        <w:t>Olivier Schalm, Danielle Caluwé, Helena Wouters, Koen Janssens, Frans Verhaeghe</w:t>
      </w:r>
      <w:r w:rsidR="004F3E75">
        <w:rPr>
          <w:rFonts w:ascii="Times New Roman" w:hAnsi="Times New Roman"/>
          <w:color w:val="000000"/>
          <w:kern w:val="0"/>
          <w:lang w:eastAsia="fr-FR"/>
        </w:rPr>
        <w:t xml:space="preserve">, Marnix Pieters, </w:t>
      </w:r>
      <w:r w:rsidR="004F3E75">
        <w:t>« </w:t>
      </w:r>
      <w:r w:rsidRPr="004F3E75">
        <w:rPr>
          <w:rFonts w:ascii="Times New Roman" w:hAnsi="Times New Roman"/>
          <w:color w:val="000000"/>
          <w:kern w:val="0"/>
          <w:lang w:eastAsia="fr-FR"/>
        </w:rPr>
        <w:t>Chemical composition and deterioration of glass excavated in the 15th– 16th century fishermen town of Raversijde (Belgium)</w:t>
      </w:r>
      <w:r w:rsidR="00501BB6">
        <w:rPr>
          <w:rFonts w:ascii="Times New Roman" w:hAnsi="Times New Roman"/>
          <w:color w:val="000000"/>
          <w:kern w:val="0"/>
          <w:lang w:eastAsia="fr-FR"/>
        </w:rPr>
        <w:t> </w:t>
      </w:r>
      <w:r w:rsidR="00501BB6">
        <w:t>»</w:t>
      </w:r>
      <w:r w:rsidRPr="004F3E75">
        <w:rPr>
          <w:rFonts w:ascii="Times New Roman" w:hAnsi="Times New Roman"/>
          <w:color w:val="000000"/>
          <w:kern w:val="0"/>
          <w:lang w:eastAsia="fr-FR"/>
        </w:rPr>
        <w:t xml:space="preserve">, </w:t>
      </w:r>
      <w:r w:rsidRPr="00501BB6">
        <w:rPr>
          <w:rFonts w:ascii="Times New Roman" w:hAnsi="Times New Roman"/>
          <w:i/>
          <w:color w:val="000000"/>
          <w:kern w:val="0"/>
          <w:lang w:eastAsia="fr-FR"/>
        </w:rPr>
        <w:t>Spectrochim. Acta Part B 59</w:t>
      </w:r>
      <w:r w:rsidRPr="004F3E75">
        <w:rPr>
          <w:rFonts w:ascii="Times New Roman" w:hAnsi="Times New Roman"/>
          <w:color w:val="000000"/>
          <w:kern w:val="0"/>
          <w:lang w:eastAsia="fr-FR"/>
        </w:rPr>
        <w:t>, 2004, p. 1647–1656.</w:t>
      </w:r>
    </w:p>
    <w:p w14:paraId="06844DC5" w14:textId="19E0ED2B" w:rsidR="00693B11" w:rsidRPr="004F3E75" w:rsidRDefault="00693B11" w:rsidP="004F3E75">
      <w:pPr>
        <w:pStyle w:val="Paragraphedeliste"/>
        <w:numPr>
          <w:ilvl w:val="0"/>
          <w:numId w:val="12"/>
        </w:numPr>
        <w:rPr>
          <w:rFonts w:ascii="Times New Roman" w:hAnsi="Times New Roman"/>
          <w:lang w:val="en-US"/>
        </w:rPr>
      </w:pPr>
      <w:r w:rsidRPr="004F3E75">
        <w:rPr>
          <w:rFonts w:ascii="Times New Roman" w:hAnsi="Times New Roman"/>
          <w:color w:val="000000"/>
          <w:kern w:val="0"/>
          <w:lang w:eastAsia="fr-FR"/>
        </w:rPr>
        <w:t xml:space="preserve">Olivier Schalm, Koen Janssens, Hilde Wouters, Danielle Caluwé, </w:t>
      </w:r>
      <w:r w:rsidR="00671DBE">
        <w:t>« </w:t>
      </w:r>
      <w:r w:rsidRPr="004F3E75">
        <w:rPr>
          <w:rFonts w:ascii="Times New Roman" w:hAnsi="Times New Roman"/>
          <w:color w:val="000000"/>
          <w:kern w:val="0"/>
          <w:lang w:eastAsia="fr-FR"/>
        </w:rPr>
        <w:t>Composition of 12–18th century window glass in Belgium: Non-figurative windows in secular buildings and stained-glass windows in religious buildings</w:t>
      </w:r>
      <w:r w:rsidR="00671DBE">
        <w:rPr>
          <w:rFonts w:ascii="Times New Roman" w:hAnsi="Times New Roman"/>
          <w:color w:val="000000"/>
          <w:kern w:val="0"/>
          <w:lang w:eastAsia="fr-FR"/>
        </w:rPr>
        <w:t> </w:t>
      </w:r>
      <w:r w:rsidR="00671DBE">
        <w:t>»</w:t>
      </w:r>
      <w:r w:rsidRPr="004F3E75">
        <w:rPr>
          <w:rFonts w:ascii="Times New Roman" w:hAnsi="Times New Roman"/>
          <w:color w:val="000000"/>
          <w:kern w:val="0"/>
          <w:lang w:eastAsia="fr-FR"/>
        </w:rPr>
        <w:t xml:space="preserve">, </w:t>
      </w:r>
      <w:r w:rsidRPr="004F3E75">
        <w:rPr>
          <w:rFonts w:ascii="Times New Roman" w:hAnsi="Times New Roman"/>
          <w:i/>
          <w:iCs/>
          <w:color w:val="000000"/>
          <w:kern w:val="0"/>
          <w:lang w:eastAsia="fr-FR"/>
        </w:rPr>
        <w:t>Spectrochimica Acta Part B: Atomic Spectroscopy</w:t>
      </w:r>
      <w:r w:rsidRPr="004F3E75">
        <w:rPr>
          <w:rFonts w:ascii="Times New Roman" w:hAnsi="Times New Roman"/>
          <w:color w:val="000000"/>
          <w:kern w:val="0"/>
          <w:lang w:eastAsia="fr-FR"/>
        </w:rPr>
        <w:t>, Volume 62, Issues 6–7, 2007, p. 663-668.</w:t>
      </w:r>
    </w:p>
    <w:p w14:paraId="74A3247D" w14:textId="77777777" w:rsidR="004F1084" w:rsidRPr="00104465" w:rsidRDefault="004F1084" w:rsidP="004F1084">
      <w:pPr>
        <w:ind w:firstLine="360"/>
        <w:rPr>
          <w:rFonts w:ascii="Times New Roman" w:hAnsi="Times New Roman"/>
          <w:lang w:val="fr-BE"/>
        </w:rPr>
      </w:pPr>
    </w:p>
    <w:p w14:paraId="31BBB8E9" w14:textId="77777777" w:rsidR="004F1084" w:rsidRPr="00104465" w:rsidRDefault="004F1084" w:rsidP="004F1084">
      <w:pPr>
        <w:ind w:firstLine="360"/>
        <w:rPr>
          <w:rFonts w:ascii="Times New Roman" w:hAnsi="Times New Roman"/>
          <w:lang w:val="fr-BE"/>
        </w:rPr>
      </w:pPr>
    </w:p>
    <w:p w14:paraId="09B192E5" w14:textId="77777777" w:rsidR="004F1084" w:rsidRPr="00104465" w:rsidRDefault="004F1084" w:rsidP="004F1084">
      <w:pPr>
        <w:ind w:firstLine="360"/>
        <w:rPr>
          <w:rFonts w:ascii="Times New Roman" w:hAnsi="Times New Roman"/>
          <w:lang w:val="fr-BE"/>
        </w:rPr>
      </w:pPr>
    </w:p>
    <w:p w14:paraId="7C5D2345" w14:textId="77777777" w:rsidR="004F1084" w:rsidRPr="00104465" w:rsidRDefault="004F1084" w:rsidP="004F1084">
      <w:pPr>
        <w:pStyle w:val="Default"/>
        <w:jc w:val="center"/>
        <w:rPr>
          <w:rFonts w:ascii="Times New Roman" w:hAnsi="Times New Roman" w:cs="Times New Roman"/>
          <w:b/>
          <w:lang w:val="fr-BE"/>
        </w:rPr>
      </w:pPr>
      <w:r w:rsidRPr="00104465">
        <w:rPr>
          <w:rFonts w:ascii="Times New Roman" w:hAnsi="Times New Roman" w:cs="Times New Roman"/>
          <w:b/>
          <w:lang w:val="fr-BE"/>
        </w:rPr>
        <w:t>Lorenzo MULARONI</w:t>
      </w:r>
    </w:p>
    <w:p w14:paraId="1C1F043B" w14:textId="77777777" w:rsidR="004F1084" w:rsidRPr="00104465" w:rsidRDefault="004F1084" w:rsidP="004F1084">
      <w:pPr>
        <w:pStyle w:val="Default"/>
        <w:jc w:val="center"/>
        <w:rPr>
          <w:rFonts w:ascii="Times New Roman" w:hAnsi="Times New Roman" w:cs="Times New Roman"/>
          <w:lang w:val="fr-BE"/>
        </w:rPr>
      </w:pPr>
      <w:r w:rsidRPr="00104465">
        <w:rPr>
          <w:rFonts w:ascii="Times New Roman" w:hAnsi="Times New Roman" w:cs="Times New Roman"/>
          <w:lang w:val="fr-BE"/>
        </w:rPr>
        <w:t>Alma Mater Studiorum, Università di Bologna, Dipartimento di Beni Culturali</w:t>
      </w:r>
    </w:p>
    <w:p w14:paraId="6CF21024" w14:textId="77777777" w:rsidR="004F1084" w:rsidRPr="00104465" w:rsidRDefault="004F1084" w:rsidP="004F1084">
      <w:pPr>
        <w:pStyle w:val="Default"/>
        <w:jc w:val="center"/>
        <w:rPr>
          <w:rFonts w:ascii="Times New Roman" w:hAnsi="Times New Roman" w:cs="Times New Roman"/>
          <w:b/>
          <w:lang w:val="fr-BE"/>
        </w:rPr>
      </w:pPr>
      <w:r w:rsidRPr="00104465">
        <w:rPr>
          <w:rFonts w:ascii="Times New Roman" w:hAnsi="Times New Roman" w:cs="Times New Roman"/>
          <w:b/>
          <w:lang w:val="fr-BE"/>
        </w:rPr>
        <w:t>Silvia FERUCCI</w:t>
      </w:r>
    </w:p>
    <w:p w14:paraId="1D622493" w14:textId="77777777" w:rsidR="004F1084" w:rsidRPr="00104465" w:rsidRDefault="004F1084" w:rsidP="004F1084">
      <w:pPr>
        <w:pStyle w:val="Default"/>
        <w:jc w:val="center"/>
        <w:rPr>
          <w:rFonts w:ascii="Times New Roman" w:hAnsi="Times New Roman" w:cs="Times New Roman"/>
          <w:lang w:val="fr-BE"/>
        </w:rPr>
      </w:pPr>
      <w:r w:rsidRPr="00104465">
        <w:rPr>
          <w:rFonts w:ascii="Times New Roman" w:hAnsi="Times New Roman" w:cs="Times New Roman"/>
          <w:lang w:val="fr-BE"/>
        </w:rPr>
        <w:t>Alma Mater Studiorum, Università di Bologna, Dipartimento di Beni Culturali</w:t>
      </w:r>
    </w:p>
    <w:p w14:paraId="5921D9AB" w14:textId="77777777" w:rsidR="004F1084" w:rsidRPr="00104465" w:rsidRDefault="004F1084" w:rsidP="004F1084">
      <w:pPr>
        <w:pStyle w:val="Default"/>
        <w:jc w:val="center"/>
        <w:rPr>
          <w:rFonts w:ascii="Times New Roman" w:hAnsi="Times New Roman" w:cs="Times New Roman"/>
          <w:b/>
          <w:lang w:val="fr-BE"/>
        </w:rPr>
      </w:pPr>
      <w:r w:rsidRPr="00104465">
        <w:rPr>
          <w:rFonts w:ascii="Times New Roman" w:hAnsi="Times New Roman" w:cs="Times New Roman"/>
          <w:b/>
          <w:lang w:val="fr-BE"/>
        </w:rPr>
        <w:t>Maria Cristina CARILE</w:t>
      </w:r>
    </w:p>
    <w:p w14:paraId="02A84CCB" w14:textId="77777777" w:rsidR="004F1084" w:rsidRPr="00104465" w:rsidRDefault="004F1084" w:rsidP="004F1084">
      <w:pPr>
        <w:pStyle w:val="Default"/>
        <w:jc w:val="center"/>
        <w:rPr>
          <w:rFonts w:ascii="Times New Roman" w:hAnsi="Times New Roman" w:cs="Times New Roman"/>
          <w:lang w:val="fr-BE"/>
        </w:rPr>
      </w:pPr>
      <w:r w:rsidRPr="00104465">
        <w:rPr>
          <w:rFonts w:ascii="Times New Roman" w:hAnsi="Times New Roman" w:cs="Times New Roman"/>
          <w:lang w:val="fr-BE"/>
        </w:rPr>
        <w:t>Alma Mater Studiorum, Università di Bologna, Dipartimento di Beni Culturali</w:t>
      </w:r>
    </w:p>
    <w:p w14:paraId="0D96A8CB" w14:textId="77777777" w:rsidR="004F1084" w:rsidRPr="00104465" w:rsidRDefault="004F1084" w:rsidP="004F1084">
      <w:pPr>
        <w:pStyle w:val="Default"/>
        <w:jc w:val="center"/>
        <w:rPr>
          <w:rFonts w:ascii="Times New Roman" w:hAnsi="Times New Roman" w:cs="Times New Roman"/>
          <w:b/>
          <w:lang w:val="fr-BE"/>
        </w:rPr>
      </w:pPr>
      <w:r w:rsidRPr="00104465">
        <w:rPr>
          <w:rFonts w:ascii="Times New Roman" w:hAnsi="Times New Roman" w:cs="Times New Roman"/>
          <w:b/>
          <w:lang w:val="fr-BE"/>
        </w:rPr>
        <w:t>Mariangela VANDINI</w:t>
      </w:r>
    </w:p>
    <w:p w14:paraId="67D62B31" w14:textId="77777777" w:rsidR="004F1084" w:rsidRPr="00104465" w:rsidRDefault="004F1084" w:rsidP="004F1084">
      <w:pPr>
        <w:pStyle w:val="Default"/>
        <w:jc w:val="center"/>
        <w:rPr>
          <w:rFonts w:ascii="Times New Roman" w:hAnsi="Times New Roman" w:cs="Times New Roman"/>
          <w:lang w:val="fr-BE"/>
        </w:rPr>
      </w:pPr>
      <w:r w:rsidRPr="00104465">
        <w:rPr>
          <w:rFonts w:ascii="Times New Roman" w:hAnsi="Times New Roman" w:cs="Times New Roman"/>
          <w:lang w:val="fr-BE"/>
        </w:rPr>
        <w:t>Alma Mater Studiorum, Università di Bologna, Dipartimento di Beni Culturali</w:t>
      </w:r>
    </w:p>
    <w:p w14:paraId="1E43F788" w14:textId="77777777" w:rsidR="004F1084" w:rsidRPr="007E5599" w:rsidRDefault="004F1084" w:rsidP="004F1084">
      <w:pPr>
        <w:pStyle w:val="Default"/>
        <w:jc w:val="center"/>
        <w:rPr>
          <w:rFonts w:ascii="Times New Roman" w:hAnsi="Times New Roman" w:cs="Times New Roman"/>
          <w:b/>
        </w:rPr>
      </w:pPr>
      <w:r w:rsidRPr="007E5599">
        <w:rPr>
          <w:rFonts w:ascii="Times New Roman" w:hAnsi="Times New Roman" w:cs="Times New Roman"/>
          <w:b/>
        </w:rPr>
        <w:t>Maria Pia RICCARDI</w:t>
      </w:r>
    </w:p>
    <w:p w14:paraId="307BD222" w14:textId="77777777" w:rsidR="004F1084" w:rsidRPr="007E5599" w:rsidRDefault="004F1084" w:rsidP="004F1084">
      <w:pPr>
        <w:pStyle w:val="Default"/>
        <w:jc w:val="center"/>
        <w:rPr>
          <w:rFonts w:ascii="Times New Roman" w:hAnsi="Times New Roman" w:cs="Times New Roman"/>
        </w:rPr>
      </w:pPr>
      <w:r w:rsidRPr="007E5599">
        <w:rPr>
          <w:rFonts w:ascii="Times New Roman" w:hAnsi="Times New Roman" w:cs="Times New Roman"/>
        </w:rPr>
        <w:t>Università di Pavia, Dipartimento di Scienzedella Terra e dell’Ambiente</w:t>
      </w:r>
    </w:p>
    <w:p w14:paraId="19391EE5" w14:textId="77777777" w:rsidR="004F1084" w:rsidRPr="007E5599" w:rsidRDefault="004F1084" w:rsidP="004F1084">
      <w:pPr>
        <w:pStyle w:val="Default"/>
        <w:jc w:val="center"/>
        <w:rPr>
          <w:rFonts w:ascii="Times New Roman" w:hAnsi="Times New Roman" w:cs="Times New Roman"/>
          <w:b/>
        </w:rPr>
      </w:pPr>
      <w:r w:rsidRPr="007E5599">
        <w:rPr>
          <w:rFonts w:ascii="Times New Roman" w:hAnsi="Times New Roman" w:cs="Times New Roman"/>
          <w:b/>
        </w:rPr>
        <w:t>Paola NOVARA</w:t>
      </w:r>
    </w:p>
    <w:p w14:paraId="3F63080A" w14:textId="77777777" w:rsidR="004F1084" w:rsidRPr="007E5599" w:rsidRDefault="004F1084" w:rsidP="004F1084">
      <w:pPr>
        <w:pStyle w:val="Default"/>
        <w:jc w:val="center"/>
        <w:rPr>
          <w:rFonts w:ascii="Times New Roman" w:hAnsi="Times New Roman" w:cs="Times New Roman"/>
        </w:rPr>
      </w:pPr>
      <w:r w:rsidRPr="007E5599">
        <w:rPr>
          <w:rFonts w:ascii="Times New Roman" w:hAnsi="Times New Roman" w:cs="Times New Roman"/>
        </w:rPr>
        <w:t>Museo Nazionale di Ravenna</w:t>
      </w:r>
    </w:p>
    <w:p w14:paraId="55384119" w14:textId="77777777" w:rsidR="004F1084" w:rsidRPr="007E5599" w:rsidRDefault="004F1084" w:rsidP="004F1084">
      <w:pPr>
        <w:pStyle w:val="Default"/>
        <w:jc w:val="center"/>
        <w:rPr>
          <w:rFonts w:ascii="Times New Roman" w:hAnsi="Times New Roman" w:cs="Times New Roman"/>
          <w:b/>
        </w:rPr>
      </w:pPr>
      <w:r w:rsidRPr="007E5599">
        <w:rPr>
          <w:rFonts w:ascii="Times New Roman" w:hAnsi="Times New Roman" w:cs="Times New Roman"/>
          <w:b/>
        </w:rPr>
        <w:t>Elisa EMALDI</w:t>
      </w:r>
    </w:p>
    <w:p w14:paraId="6A263146" w14:textId="77777777" w:rsidR="004F1084" w:rsidRPr="007E5599" w:rsidRDefault="004F1084" w:rsidP="004F1084">
      <w:pPr>
        <w:pStyle w:val="Default"/>
        <w:jc w:val="center"/>
        <w:rPr>
          <w:rFonts w:ascii="Times New Roman" w:hAnsi="Times New Roman" w:cs="Times New Roman"/>
        </w:rPr>
      </w:pPr>
      <w:r w:rsidRPr="007E5599">
        <w:rPr>
          <w:rFonts w:ascii="Times New Roman" w:hAnsi="Times New Roman" w:cs="Times New Roman"/>
        </w:rPr>
        <w:t>Museo Nazionale di Ravenna</w:t>
      </w:r>
    </w:p>
    <w:p w14:paraId="563D386C" w14:textId="77777777" w:rsidR="004F1084" w:rsidRPr="007E5599" w:rsidRDefault="004F1084" w:rsidP="004F1084">
      <w:pPr>
        <w:pStyle w:val="Default"/>
        <w:jc w:val="center"/>
        <w:rPr>
          <w:rFonts w:ascii="Times New Roman" w:hAnsi="Times New Roman" w:cs="Times New Roman"/>
          <w:b/>
          <w:lang w:val="en-US"/>
        </w:rPr>
      </w:pPr>
      <w:r w:rsidRPr="007E5599">
        <w:rPr>
          <w:rFonts w:ascii="Times New Roman" w:hAnsi="Times New Roman" w:cs="Times New Roman"/>
          <w:b/>
          <w:lang w:val="en-US"/>
        </w:rPr>
        <w:t>Andrea QUINTINOSARDO</w:t>
      </w:r>
    </w:p>
    <w:p w14:paraId="05AA79F4" w14:textId="77777777" w:rsidR="004F1084" w:rsidRPr="007E5599" w:rsidRDefault="004F1084" w:rsidP="004F1084">
      <w:pPr>
        <w:pStyle w:val="Default"/>
        <w:jc w:val="center"/>
        <w:rPr>
          <w:rFonts w:ascii="Times New Roman" w:hAnsi="Times New Roman" w:cs="Times New Roman"/>
          <w:lang w:val="en-US"/>
        </w:rPr>
      </w:pPr>
      <w:r w:rsidRPr="007E5599">
        <w:rPr>
          <w:rFonts w:ascii="Times New Roman" w:hAnsi="Times New Roman" w:cs="Times New Roman"/>
          <w:lang w:val="en-US"/>
        </w:rPr>
        <w:t>Museo Nazionale di Ravenna</w:t>
      </w:r>
    </w:p>
    <w:p w14:paraId="78153CA3" w14:textId="77777777" w:rsidR="004F1084" w:rsidRPr="007E5599" w:rsidRDefault="004F1084" w:rsidP="004F1084">
      <w:pPr>
        <w:pStyle w:val="Default"/>
        <w:rPr>
          <w:rFonts w:ascii="Times New Roman" w:hAnsi="Times New Roman" w:cs="Times New Roman"/>
          <w:lang w:val="en-US"/>
        </w:rPr>
      </w:pPr>
    </w:p>
    <w:p w14:paraId="61C41F7D" w14:textId="77777777" w:rsidR="004F1084" w:rsidRPr="007E5599" w:rsidRDefault="004F1084" w:rsidP="004F1084">
      <w:pPr>
        <w:pStyle w:val="Default"/>
        <w:jc w:val="center"/>
        <w:rPr>
          <w:rFonts w:ascii="Times New Roman" w:hAnsi="Times New Roman" w:cs="Times New Roman"/>
          <w:i/>
          <w:lang w:val="en-US"/>
        </w:rPr>
      </w:pPr>
      <w:r w:rsidRPr="007E5599">
        <w:rPr>
          <w:rFonts w:ascii="Times New Roman" w:hAnsi="Times New Roman" w:cs="Times New Roman"/>
          <w:bCs/>
          <w:i/>
          <w:lang w:val="en-US"/>
        </w:rPr>
        <w:t>The ancient colours of San Vitale in Ravenna. New data revealed by restoration and archaeometric analyses of the window glass fragments</w:t>
      </w:r>
    </w:p>
    <w:p w14:paraId="3BF8FC5D" w14:textId="77777777" w:rsidR="004F1084" w:rsidRPr="007E5599" w:rsidRDefault="004F1084" w:rsidP="004F1084">
      <w:pPr>
        <w:pStyle w:val="Default"/>
        <w:jc w:val="center"/>
        <w:rPr>
          <w:rFonts w:ascii="Times New Roman" w:hAnsi="Times New Roman" w:cs="Times New Roman"/>
          <w:lang w:val="en-US"/>
        </w:rPr>
      </w:pPr>
    </w:p>
    <w:p w14:paraId="59F66296" w14:textId="011A3605" w:rsidR="004F1084" w:rsidRPr="007E5599" w:rsidRDefault="004F1084" w:rsidP="004F1084">
      <w:pPr>
        <w:pStyle w:val="Default"/>
        <w:jc w:val="both"/>
        <w:rPr>
          <w:rFonts w:ascii="Times New Roman" w:hAnsi="Times New Roman" w:cs="Times New Roman"/>
          <w:lang w:val="en-US"/>
        </w:rPr>
      </w:pPr>
      <w:r w:rsidRPr="007E5599">
        <w:rPr>
          <w:rFonts w:ascii="Times New Roman" w:hAnsi="Times New Roman" w:cs="Times New Roman"/>
          <w:lang w:val="en-US"/>
        </w:rPr>
        <w:t>In 1905 and 1930, during restoration work</w:t>
      </w:r>
      <w:r w:rsidR="00671DBE">
        <w:rPr>
          <w:rFonts w:ascii="Times New Roman" w:hAnsi="Times New Roman" w:cs="Times New Roman"/>
          <w:lang w:val="en-US"/>
        </w:rPr>
        <w:t>,</w:t>
      </w:r>
      <w:r w:rsidRPr="007E5599">
        <w:rPr>
          <w:rFonts w:ascii="Times New Roman" w:hAnsi="Times New Roman" w:cs="Times New Roman"/>
          <w:lang w:val="en-US"/>
        </w:rPr>
        <w:t xml:space="preserve"> glass fragments were unexpectedly found near the apse’s walls, in the </w:t>
      </w:r>
      <w:r w:rsidR="00671DBE">
        <w:rPr>
          <w:rFonts w:ascii="Times New Roman" w:hAnsi="Times New Roman" w:cs="Times New Roman"/>
          <w:lang w:val="en-US"/>
        </w:rPr>
        <w:t>c</w:t>
      </w:r>
      <w:r w:rsidRPr="007E5599">
        <w:rPr>
          <w:rFonts w:ascii="Times New Roman" w:hAnsi="Times New Roman" w:cs="Times New Roman"/>
          <w:lang w:val="en-US"/>
        </w:rPr>
        <w:t>hurch of San Vitale in Ravenna. These fragments were portions of ancient disk-shaped colored window glass and their diameters range from 16 cm to 30 cm. Their chronology was uncertain and scholars have discussed if they dated back to the 6th century A.D., when the church was firstly built, or later in the 10th century A.D., when the church had undergone many renovation works by Benedictine monks. The colorful glass elements created extraordinary light effects and the atmosphere inside San Vitale was completely differ</w:t>
      </w:r>
      <w:r w:rsidR="00671DBE">
        <w:rPr>
          <w:rFonts w:ascii="Times New Roman" w:hAnsi="Times New Roman" w:cs="Times New Roman"/>
          <w:lang w:val="en-US"/>
        </w:rPr>
        <w:t>ent from the one we are used to</w:t>
      </w:r>
      <w:r w:rsidRPr="007E5599">
        <w:rPr>
          <w:rFonts w:ascii="Times New Roman" w:hAnsi="Times New Roman" w:cs="Times New Roman"/>
          <w:lang w:val="en-US"/>
        </w:rPr>
        <w:t xml:space="preserve"> nowadays. </w:t>
      </w:r>
    </w:p>
    <w:p w14:paraId="5C30F66C" w14:textId="19E6D96B" w:rsidR="004F1084" w:rsidRPr="007E5599" w:rsidRDefault="004F1084" w:rsidP="004F1084">
      <w:pPr>
        <w:pStyle w:val="Default"/>
        <w:jc w:val="both"/>
        <w:rPr>
          <w:rFonts w:ascii="Times New Roman" w:hAnsi="Times New Roman" w:cs="Times New Roman"/>
          <w:lang w:val="en-US"/>
        </w:rPr>
      </w:pPr>
      <w:r w:rsidRPr="007E5599">
        <w:rPr>
          <w:rFonts w:ascii="Times New Roman" w:hAnsi="Times New Roman" w:cs="Times New Roman"/>
          <w:lang w:val="en-US"/>
        </w:rPr>
        <w:lastRenderedPageBreak/>
        <w:t>The aim of the conservation project was to reconstruct as many as possible disks, from the initial 500 fragments, in order to estimate their approximate number and the ratio between coloured and uncoloured ones. Starting</w:t>
      </w:r>
      <w:r w:rsidR="00671DBE">
        <w:rPr>
          <w:rFonts w:ascii="Times New Roman" w:hAnsi="Times New Roman" w:cs="Times New Roman"/>
          <w:lang w:val="en-US"/>
        </w:rPr>
        <w:t xml:space="preserve"> from their documentation and t</w:t>
      </w:r>
      <w:r w:rsidRPr="007E5599">
        <w:rPr>
          <w:rFonts w:ascii="Times New Roman" w:hAnsi="Times New Roman" w:cs="Times New Roman"/>
          <w:lang w:val="en-US"/>
        </w:rPr>
        <w:t xml:space="preserve">heir state of conservation, the research of connections between them </w:t>
      </w:r>
      <w:r w:rsidR="00455B46">
        <w:rPr>
          <w:rFonts w:ascii="Times New Roman" w:hAnsi="Times New Roman" w:cs="Times New Roman"/>
          <w:lang w:val="en-US"/>
        </w:rPr>
        <w:t xml:space="preserve">˗˗ </w:t>
      </w:r>
      <w:r w:rsidRPr="007E5599">
        <w:rPr>
          <w:rFonts w:ascii="Times New Roman" w:hAnsi="Times New Roman" w:cs="Times New Roman"/>
          <w:lang w:val="en-US"/>
        </w:rPr>
        <w:t>also with a software based on AI and techniques of computer vision</w:t>
      </w:r>
      <w:r w:rsidR="00455B46">
        <w:rPr>
          <w:rFonts w:ascii="Times New Roman" w:hAnsi="Times New Roman" w:cs="Times New Roman"/>
          <w:lang w:val="en-US"/>
        </w:rPr>
        <w:t> ˗˗</w:t>
      </w:r>
      <w:r w:rsidRPr="007E5599">
        <w:rPr>
          <w:rFonts w:ascii="Times New Roman" w:hAnsi="Times New Roman" w:cs="Times New Roman"/>
          <w:lang w:val="en-US"/>
        </w:rPr>
        <w:t xml:space="preserve"> the cleaning from various deposits, the bonding and the realisation of structural integration with epoxy resin where needed</w:t>
      </w:r>
      <w:r w:rsidR="00455B46">
        <w:rPr>
          <w:rFonts w:ascii="Times New Roman" w:hAnsi="Times New Roman" w:cs="Times New Roman"/>
          <w:lang w:val="en-US"/>
        </w:rPr>
        <w:t xml:space="preserve"> </w:t>
      </w:r>
      <w:r w:rsidR="00455B46" w:rsidRPr="007E5599">
        <w:rPr>
          <w:rFonts w:ascii="Times New Roman" w:hAnsi="Times New Roman" w:cs="Times New Roman"/>
          <w:lang w:val="en-US"/>
        </w:rPr>
        <w:t>ha</w:t>
      </w:r>
      <w:r w:rsidR="00455B46">
        <w:rPr>
          <w:rFonts w:ascii="Times New Roman" w:hAnsi="Times New Roman" w:cs="Times New Roman"/>
          <w:lang w:val="en-US"/>
        </w:rPr>
        <w:t>ve</w:t>
      </w:r>
      <w:r w:rsidR="00455B46" w:rsidRPr="007E5599">
        <w:rPr>
          <w:rFonts w:ascii="Times New Roman" w:hAnsi="Times New Roman" w:cs="Times New Roman"/>
          <w:lang w:val="en-US"/>
        </w:rPr>
        <w:t xml:space="preserve"> been conducted</w:t>
      </w:r>
      <w:r w:rsidRPr="007E5599">
        <w:rPr>
          <w:rFonts w:ascii="Times New Roman" w:hAnsi="Times New Roman" w:cs="Times New Roman"/>
          <w:lang w:val="en-US"/>
        </w:rPr>
        <w:t xml:space="preserve">. </w:t>
      </w:r>
    </w:p>
    <w:p w14:paraId="5D6A7695" w14:textId="01889D08" w:rsidR="004F1084" w:rsidRPr="007E5599" w:rsidRDefault="004F1084" w:rsidP="004F1084">
      <w:pPr>
        <w:pStyle w:val="Default"/>
        <w:jc w:val="both"/>
        <w:rPr>
          <w:rFonts w:ascii="Times New Roman" w:hAnsi="Times New Roman" w:cs="Times New Roman"/>
          <w:lang w:val="en-US"/>
        </w:rPr>
      </w:pPr>
      <w:r w:rsidRPr="007E5599">
        <w:rPr>
          <w:rFonts w:ascii="Times New Roman" w:hAnsi="Times New Roman" w:cs="Times New Roman"/>
          <w:lang w:val="en-US"/>
        </w:rPr>
        <w:t xml:space="preserve">They are a unique case in Italy, therefore it was necessary to individuate comparisons in Middle Eastern contexts, to enlighten how the disks were arranged in the church window and how they were put into place. SEM-EDS and LA-ICP-MS analysis </w:t>
      </w:r>
      <w:r w:rsidR="00455B46" w:rsidRPr="007E5599">
        <w:rPr>
          <w:rFonts w:ascii="Times New Roman" w:hAnsi="Times New Roman" w:cs="Times New Roman"/>
          <w:lang w:val="en-US"/>
        </w:rPr>
        <w:t xml:space="preserve">has been conducted </w:t>
      </w:r>
      <w:r w:rsidRPr="007E5599">
        <w:rPr>
          <w:rFonts w:ascii="Times New Roman" w:hAnsi="Times New Roman" w:cs="Times New Roman"/>
          <w:lang w:val="en-US"/>
        </w:rPr>
        <w:t xml:space="preserve">that allowed to identify their composition, focusing on specific elements that highlighted some aspects of their production and permitted to determine a hypothetical time span for these extraordinary finds. </w:t>
      </w:r>
    </w:p>
    <w:p w14:paraId="58541ACD" w14:textId="06214556" w:rsidR="004F1084" w:rsidRPr="007E5599" w:rsidRDefault="004F1084" w:rsidP="004F1084">
      <w:pPr>
        <w:jc w:val="both"/>
        <w:rPr>
          <w:rFonts w:ascii="Times New Roman" w:hAnsi="Times New Roman"/>
          <w:lang w:val="en-US"/>
        </w:rPr>
      </w:pPr>
      <w:r w:rsidRPr="007E5599">
        <w:rPr>
          <w:rFonts w:ascii="Times New Roman" w:hAnsi="Times New Roman"/>
          <w:lang w:val="en-US"/>
        </w:rPr>
        <w:t>Now only five disks are exp</w:t>
      </w:r>
      <w:r w:rsidR="00455B46">
        <w:rPr>
          <w:rFonts w:ascii="Times New Roman" w:hAnsi="Times New Roman"/>
          <w:lang w:val="en-US"/>
        </w:rPr>
        <w:t>hibited</w:t>
      </w:r>
      <w:r w:rsidRPr="007E5599">
        <w:rPr>
          <w:rFonts w:ascii="Times New Roman" w:hAnsi="Times New Roman"/>
          <w:lang w:val="en-US"/>
        </w:rPr>
        <w:t xml:space="preserve"> at Museo Nazionale of Ravenna but there is the will to ex</w:t>
      </w:r>
      <w:r w:rsidR="00455B46">
        <w:rPr>
          <w:rFonts w:ascii="Times New Roman" w:hAnsi="Times New Roman"/>
          <w:lang w:val="en-US"/>
        </w:rPr>
        <w:t>hibit</w:t>
      </w:r>
      <w:r w:rsidRPr="007E5599">
        <w:rPr>
          <w:rFonts w:ascii="Times New Roman" w:hAnsi="Times New Roman"/>
          <w:lang w:val="en-US"/>
        </w:rPr>
        <w:t xml:space="preserve"> all the ones restored (almost 80 pieces) and also propose a virtual reconstruction of light and colours effects produced by sun rays that filtered through them </w:t>
      </w:r>
      <w:r w:rsidR="00455B46">
        <w:rPr>
          <w:rFonts w:ascii="Times New Roman" w:hAnsi="Times New Roman"/>
          <w:lang w:val="en-US"/>
        </w:rPr>
        <w:t>at</w:t>
      </w:r>
      <w:r w:rsidRPr="007E5599">
        <w:rPr>
          <w:rFonts w:ascii="Times New Roman" w:hAnsi="Times New Roman"/>
          <w:lang w:val="en-US"/>
        </w:rPr>
        <w:t xml:space="preserve"> different hours of the day.</w:t>
      </w:r>
    </w:p>
    <w:p w14:paraId="2D952129" w14:textId="77777777" w:rsidR="004F1084" w:rsidRPr="007E5599" w:rsidRDefault="004F1084" w:rsidP="004F1084">
      <w:pPr>
        <w:jc w:val="both"/>
        <w:rPr>
          <w:rFonts w:ascii="Times New Roman" w:hAnsi="Times New Roman"/>
          <w:lang w:val="en-US"/>
        </w:rPr>
      </w:pPr>
    </w:p>
    <w:p w14:paraId="1C351748" w14:textId="25365DA9" w:rsidR="004F1084" w:rsidRDefault="004F1084" w:rsidP="00425950">
      <w:pPr>
        <w:rPr>
          <w:rFonts w:ascii="Times New Roman" w:hAnsi="Times New Roman"/>
        </w:rPr>
      </w:pPr>
    </w:p>
    <w:p w14:paraId="191C5B46" w14:textId="77777777" w:rsidR="004F1084" w:rsidRDefault="004F1084" w:rsidP="004F1084">
      <w:pPr>
        <w:rPr>
          <w:rFonts w:ascii="Times New Roman" w:hAnsi="Times New Roman"/>
          <w:lang w:val="nl-BE"/>
        </w:rPr>
      </w:pPr>
    </w:p>
    <w:p w14:paraId="6FE63AE2" w14:textId="77777777" w:rsidR="004F1084" w:rsidRPr="007E5599" w:rsidRDefault="004F1084" w:rsidP="004F1084">
      <w:pPr>
        <w:jc w:val="center"/>
        <w:rPr>
          <w:rFonts w:ascii="Times New Roman" w:hAnsi="Times New Roman"/>
          <w:b/>
        </w:rPr>
      </w:pPr>
    </w:p>
    <w:p w14:paraId="6E6DE19E" w14:textId="77777777" w:rsidR="004F1084" w:rsidRPr="007E5599" w:rsidRDefault="004F1084" w:rsidP="004F1084">
      <w:pPr>
        <w:jc w:val="center"/>
        <w:rPr>
          <w:rFonts w:ascii="Times New Roman" w:hAnsi="Times New Roman"/>
          <w:b/>
        </w:rPr>
      </w:pPr>
      <w:r w:rsidRPr="007E5599">
        <w:rPr>
          <w:rFonts w:ascii="Times New Roman" w:hAnsi="Times New Roman"/>
          <w:b/>
        </w:rPr>
        <w:t>Inès PACTAT</w:t>
      </w:r>
    </w:p>
    <w:p w14:paraId="08754B6F" w14:textId="77777777" w:rsidR="004F1084" w:rsidRPr="007E5599" w:rsidRDefault="004F1084" w:rsidP="004F1084">
      <w:pPr>
        <w:jc w:val="center"/>
        <w:rPr>
          <w:rFonts w:ascii="Times New Roman" w:hAnsi="Times New Roman"/>
        </w:rPr>
      </w:pPr>
      <w:r w:rsidRPr="007E5599">
        <w:rPr>
          <w:rFonts w:ascii="Times New Roman" w:hAnsi="Times New Roman"/>
        </w:rPr>
        <w:t>Laboratoire TRACES, UMR 5608, CNRS/Université de Toulouse</w:t>
      </w:r>
    </w:p>
    <w:p w14:paraId="16DB9D7F" w14:textId="77777777" w:rsidR="004F1084" w:rsidRPr="007E5599" w:rsidRDefault="004F1084" w:rsidP="004F1084">
      <w:pPr>
        <w:jc w:val="center"/>
        <w:rPr>
          <w:rFonts w:ascii="Times New Roman" w:hAnsi="Times New Roman"/>
          <w:b/>
        </w:rPr>
      </w:pPr>
      <w:r w:rsidRPr="007E5599">
        <w:rPr>
          <w:rFonts w:ascii="Times New Roman" w:hAnsi="Times New Roman"/>
          <w:b/>
        </w:rPr>
        <w:t>François DUBOIS &amp; Chloé GREVAZ</w:t>
      </w:r>
    </w:p>
    <w:p w14:paraId="0235BF26" w14:textId="77777777" w:rsidR="004F1084" w:rsidRPr="007E5599" w:rsidRDefault="004F1084" w:rsidP="004F1084">
      <w:pPr>
        <w:jc w:val="center"/>
        <w:rPr>
          <w:rFonts w:ascii="Times New Roman" w:hAnsi="Times New Roman"/>
        </w:rPr>
      </w:pPr>
      <w:r w:rsidRPr="007E5599">
        <w:rPr>
          <w:rFonts w:ascii="Times New Roman" w:hAnsi="Times New Roman"/>
        </w:rPr>
        <w:t>Les Infondus, souffleurs de verre</w:t>
      </w:r>
    </w:p>
    <w:p w14:paraId="62F2B625" w14:textId="77777777" w:rsidR="004F1084" w:rsidRPr="007E5599" w:rsidRDefault="004F1084" w:rsidP="004F1084">
      <w:pPr>
        <w:rPr>
          <w:rFonts w:ascii="Times New Roman" w:hAnsi="Times New Roman"/>
          <w:i/>
        </w:rPr>
      </w:pPr>
    </w:p>
    <w:p w14:paraId="1442A321" w14:textId="20B070A0" w:rsidR="004F1084" w:rsidRPr="007E5599" w:rsidRDefault="004F1084" w:rsidP="004F1084">
      <w:pPr>
        <w:jc w:val="center"/>
        <w:rPr>
          <w:rFonts w:ascii="Times New Roman" w:hAnsi="Times New Roman"/>
          <w:i/>
        </w:rPr>
      </w:pPr>
      <w:r w:rsidRPr="007E5599">
        <w:rPr>
          <w:rFonts w:ascii="Times New Roman" w:hAnsi="Times New Roman"/>
          <w:i/>
        </w:rPr>
        <w:t xml:space="preserve">Reconstitution d’un four à étendre pour la fabrication de vitres du </w:t>
      </w:r>
      <w:r w:rsidRPr="003F054F">
        <w:rPr>
          <w:rFonts w:ascii="Times New Roman" w:hAnsi="Times New Roman"/>
          <w:i/>
          <w:sz w:val="20"/>
          <w:szCs w:val="20"/>
        </w:rPr>
        <w:t>X</w:t>
      </w:r>
      <w:r w:rsidRPr="007E5599">
        <w:rPr>
          <w:rFonts w:ascii="Times New Roman" w:hAnsi="Times New Roman"/>
          <w:i/>
          <w:vertAlign w:val="superscript"/>
        </w:rPr>
        <w:t>e</w:t>
      </w:r>
      <w:r w:rsidRPr="007E5599">
        <w:rPr>
          <w:rFonts w:ascii="Times New Roman" w:hAnsi="Times New Roman"/>
          <w:i/>
        </w:rPr>
        <w:t xml:space="preserve"> siècle</w:t>
      </w:r>
    </w:p>
    <w:p w14:paraId="5B78F2DE" w14:textId="77777777" w:rsidR="004F1084" w:rsidRPr="007E5599" w:rsidRDefault="004F1084" w:rsidP="004F1084">
      <w:pPr>
        <w:rPr>
          <w:rFonts w:ascii="Times New Roman" w:hAnsi="Times New Roman"/>
        </w:rPr>
      </w:pPr>
    </w:p>
    <w:p w14:paraId="4A0A0C3C" w14:textId="77777777" w:rsidR="004F1084" w:rsidRPr="007E5599" w:rsidRDefault="004F1084" w:rsidP="004F1084">
      <w:pPr>
        <w:jc w:val="both"/>
        <w:rPr>
          <w:rFonts w:ascii="Times New Roman" w:hAnsi="Times New Roman"/>
        </w:rPr>
      </w:pPr>
      <w:r w:rsidRPr="007E5599">
        <w:rPr>
          <w:rFonts w:ascii="Times New Roman" w:hAnsi="Times New Roman"/>
        </w:rPr>
        <w:t xml:space="preserve">Sur la sollicitation du musée-parc archéologique Arkeos à Douai, de son directeur Guillaume Klaës et de son superviseur technique et historique Sébastien Mory, François Dubois et Chloé Grevaz, souffleurs de verre, ont proposé un modèle de four à étendre pour la fabrication de plaques de verre. Ce projet est né de la volonté de doter de vitres les ouvertures du donjon en bois de la motte castrale, reproduisant celle du comte de Flandre telle qu’elle existait à Douai à la fin du </w:t>
      </w:r>
      <w:r w:rsidRPr="001F32B0">
        <w:rPr>
          <w:rFonts w:ascii="Times New Roman" w:hAnsi="Times New Roman"/>
          <w:sz w:val="20"/>
          <w:szCs w:val="20"/>
        </w:rPr>
        <w:t>X</w:t>
      </w:r>
      <w:r w:rsidRPr="001F32B0">
        <w:rPr>
          <w:rFonts w:ascii="Times New Roman" w:hAnsi="Times New Roman"/>
          <w:sz w:val="20"/>
          <w:szCs w:val="20"/>
          <w:vertAlign w:val="superscript"/>
        </w:rPr>
        <w:t>e</w:t>
      </w:r>
      <w:r w:rsidRPr="007E5599">
        <w:rPr>
          <w:rFonts w:ascii="Times New Roman" w:hAnsi="Times New Roman"/>
        </w:rPr>
        <w:t xml:space="preserve"> siècle. L’objectif était d’habiller les fenêtres qui devaient être closes pour des questions de sécurité du public. L’occasion a été saisie de proposer, conjointement à cette opération, une animation sur ce thème qui évoquerait la fabrication locale des vitres. Bien qu’aucun élément de verre plat n’ait été retrouvé sur le site archéologique, la mise en forme en manchon et le format des vitres se sont inspirés d’exemples contemporains retrouvés en contexte civil et étudiés dans le cadre de la thèse d’Inès Pactat. Le découpage et le montage en résille des vitres ont ensuite été assurés par Philippe Piffre, de l’atelier du Renard Vert.</w:t>
      </w:r>
    </w:p>
    <w:p w14:paraId="7E842E9D" w14:textId="388ECD38" w:rsidR="004F1084" w:rsidRPr="007E5599" w:rsidRDefault="004F1084" w:rsidP="004F1084">
      <w:pPr>
        <w:jc w:val="both"/>
        <w:rPr>
          <w:rFonts w:ascii="Times New Roman" w:hAnsi="Times New Roman"/>
        </w:rPr>
      </w:pPr>
      <w:r w:rsidRPr="007E5599">
        <w:rPr>
          <w:rFonts w:ascii="Times New Roman" w:hAnsi="Times New Roman"/>
        </w:rPr>
        <w:t>Compte</w:t>
      </w:r>
      <w:r w:rsidR="002F09AD">
        <w:rPr>
          <w:rFonts w:ascii="Times New Roman" w:hAnsi="Times New Roman"/>
        </w:rPr>
        <w:t xml:space="preserve"> </w:t>
      </w:r>
      <w:r w:rsidRPr="007E5599">
        <w:rPr>
          <w:rFonts w:ascii="Times New Roman" w:hAnsi="Times New Roman"/>
        </w:rPr>
        <w:t>tenu des délais et de la mise en œuvre générale du projet, la fabrication d’une centaine de vitres en manchon pour clore le donjon d’Arkeos a été assurée par Les Infondus dans leur atelier contemporain. Cette commande leur a permis d’acquérir l’expérience nécessaire pour réaliser cette opération dans un second temps dans un four à bois.</w:t>
      </w:r>
    </w:p>
    <w:p w14:paraId="2FFD2E8E" w14:textId="77777777" w:rsidR="004F1084" w:rsidRPr="007E5599" w:rsidRDefault="004F1084" w:rsidP="004F1084">
      <w:pPr>
        <w:jc w:val="both"/>
        <w:rPr>
          <w:rFonts w:ascii="Times New Roman" w:hAnsi="Times New Roman"/>
        </w:rPr>
      </w:pPr>
      <w:r w:rsidRPr="007E5599">
        <w:rPr>
          <w:rFonts w:ascii="Times New Roman" w:hAnsi="Times New Roman"/>
        </w:rPr>
        <w:t xml:space="preserve">La construction de ce four n’a pu s’appuyer sur des vestiges historiques, faute de découvertes interprétées dans ce sens. Le plan proposé par Les Infondus a donc été librement adapté de la description de Théophile au début du </w:t>
      </w:r>
      <w:r w:rsidRPr="003F054F">
        <w:rPr>
          <w:rFonts w:ascii="Times New Roman" w:hAnsi="Times New Roman"/>
          <w:sz w:val="20"/>
          <w:szCs w:val="20"/>
        </w:rPr>
        <w:t>XII</w:t>
      </w:r>
      <w:r w:rsidRPr="003F054F">
        <w:rPr>
          <w:rFonts w:ascii="Times New Roman" w:hAnsi="Times New Roman"/>
          <w:sz w:val="20"/>
          <w:szCs w:val="20"/>
          <w:vertAlign w:val="superscript"/>
        </w:rPr>
        <w:t>e</w:t>
      </w:r>
      <w:r w:rsidRPr="007E5599">
        <w:rPr>
          <w:rFonts w:ascii="Times New Roman" w:hAnsi="Times New Roman"/>
        </w:rPr>
        <w:t xml:space="preserve"> siècle et des écrits de Georges Bontemps au </w:t>
      </w:r>
      <w:r w:rsidRPr="003F054F">
        <w:rPr>
          <w:rFonts w:ascii="Times New Roman" w:hAnsi="Times New Roman"/>
          <w:sz w:val="20"/>
          <w:szCs w:val="20"/>
        </w:rPr>
        <w:t>XIX</w:t>
      </w:r>
      <w:r w:rsidRPr="003F054F">
        <w:rPr>
          <w:rFonts w:ascii="Times New Roman" w:hAnsi="Times New Roman"/>
          <w:sz w:val="20"/>
          <w:szCs w:val="20"/>
          <w:vertAlign w:val="superscript"/>
        </w:rPr>
        <w:t>e</w:t>
      </w:r>
      <w:r w:rsidRPr="007E5599">
        <w:rPr>
          <w:rFonts w:ascii="Times New Roman" w:hAnsi="Times New Roman"/>
        </w:rPr>
        <w:t xml:space="preserve"> siècle. Néanmoins, la structure de chauffe, destinée à l’ouverture des cylindres soufflés et à leur recuisson, a été construite selon un module et avec des matériaux assurant son historicité.</w:t>
      </w:r>
    </w:p>
    <w:p w14:paraId="1EEFB842" w14:textId="735BB2F5" w:rsidR="004F1084" w:rsidRPr="007E5599" w:rsidRDefault="004F1084" w:rsidP="004F1084">
      <w:pPr>
        <w:jc w:val="both"/>
        <w:rPr>
          <w:rFonts w:ascii="Times New Roman" w:hAnsi="Times New Roman"/>
        </w:rPr>
      </w:pPr>
      <w:r w:rsidRPr="007E5599">
        <w:rPr>
          <w:rFonts w:ascii="Times New Roman" w:hAnsi="Times New Roman"/>
        </w:rPr>
        <w:t xml:space="preserve">Nous proposons ici de retracer les étapes de construction (avril </w:t>
      </w:r>
      <w:r w:rsidR="00231244">
        <w:rPr>
          <w:rFonts w:ascii="Times New Roman" w:hAnsi="Times New Roman"/>
        </w:rPr>
        <w:t>2023) et de fonctionnement (juin </w:t>
      </w:r>
      <w:r w:rsidRPr="007E5599">
        <w:rPr>
          <w:rFonts w:ascii="Times New Roman" w:hAnsi="Times New Roman"/>
        </w:rPr>
        <w:t>2023) afin d’apporter quelques éléments de réflexion à l’étude de la fabrication des verres plats médiévaux.</w:t>
      </w:r>
    </w:p>
    <w:p w14:paraId="6D7C7811" w14:textId="77777777" w:rsidR="004F1084" w:rsidRDefault="004F1084" w:rsidP="004F1084">
      <w:pPr>
        <w:jc w:val="both"/>
        <w:rPr>
          <w:rFonts w:ascii="Times New Roman" w:hAnsi="Times New Roman"/>
        </w:rPr>
      </w:pPr>
    </w:p>
    <w:p w14:paraId="5B1717F0" w14:textId="77777777" w:rsidR="004F1084" w:rsidRPr="007E5599" w:rsidRDefault="004F1084" w:rsidP="004F1084">
      <w:pPr>
        <w:jc w:val="both"/>
        <w:rPr>
          <w:rFonts w:ascii="Times New Roman" w:hAnsi="Times New Roman"/>
        </w:rPr>
      </w:pPr>
    </w:p>
    <w:p w14:paraId="1FFE4475" w14:textId="77777777" w:rsidR="004F1084" w:rsidRPr="007E5599" w:rsidRDefault="004F1084" w:rsidP="004F1084">
      <w:pPr>
        <w:jc w:val="center"/>
        <w:rPr>
          <w:rFonts w:ascii="Times New Roman" w:hAnsi="Times New Roman"/>
          <w:b/>
        </w:rPr>
      </w:pPr>
      <w:r w:rsidRPr="007E5599">
        <w:rPr>
          <w:rFonts w:ascii="Times New Roman" w:hAnsi="Times New Roman"/>
          <w:b/>
        </w:rPr>
        <w:lastRenderedPageBreak/>
        <w:t>Inès PACTAT</w:t>
      </w:r>
    </w:p>
    <w:p w14:paraId="7894F00D" w14:textId="77777777" w:rsidR="004F1084" w:rsidRPr="007E5599" w:rsidRDefault="004F1084" w:rsidP="004F1084">
      <w:pPr>
        <w:jc w:val="center"/>
        <w:rPr>
          <w:rFonts w:ascii="Times New Roman" w:hAnsi="Times New Roman"/>
        </w:rPr>
      </w:pPr>
      <w:r w:rsidRPr="007E5599">
        <w:rPr>
          <w:rFonts w:ascii="Times New Roman" w:hAnsi="Times New Roman"/>
        </w:rPr>
        <w:t>Laboratoire TRACES, UMR 5608, CNRS/Université de Toulouse</w:t>
      </w:r>
    </w:p>
    <w:p w14:paraId="04CA21BB" w14:textId="77777777" w:rsidR="004F1084" w:rsidRPr="007E5599" w:rsidRDefault="004F1084" w:rsidP="004F1084">
      <w:pPr>
        <w:jc w:val="center"/>
        <w:rPr>
          <w:rFonts w:ascii="Times New Roman" w:hAnsi="Times New Roman"/>
          <w:b/>
        </w:rPr>
      </w:pPr>
      <w:r w:rsidRPr="007E5599">
        <w:rPr>
          <w:rFonts w:ascii="Times New Roman" w:hAnsi="Times New Roman"/>
          <w:b/>
        </w:rPr>
        <w:t>David BILLOIN</w:t>
      </w:r>
    </w:p>
    <w:p w14:paraId="597CB1EA" w14:textId="77777777" w:rsidR="004F1084" w:rsidRPr="007E5599" w:rsidRDefault="004F1084" w:rsidP="004F1084">
      <w:pPr>
        <w:jc w:val="center"/>
        <w:rPr>
          <w:rFonts w:ascii="Times New Roman" w:hAnsi="Times New Roman"/>
        </w:rPr>
      </w:pPr>
      <w:r w:rsidRPr="007E5599">
        <w:rPr>
          <w:rFonts w:ascii="Times New Roman" w:hAnsi="Times New Roman"/>
        </w:rPr>
        <w:t>Inrap Bourgogne-Franche-Comté</w:t>
      </w:r>
    </w:p>
    <w:p w14:paraId="1FC23394" w14:textId="77777777" w:rsidR="004F1084" w:rsidRPr="007E5599" w:rsidRDefault="004F1084" w:rsidP="004F1084">
      <w:pPr>
        <w:jc w:val="both"/>
        <w:rPr>
          <w:rFonts w:ascii="Times New Roman" w:hAnsi="Times New Roman"/>
        </w:rPr>
      </w:pPr>
    </w:p>
    <w:p w14:paraId="784178DF" w14:textId="2BDD6FF6" w:rsidR="004F1084" w:rsidRPr="007E5599" w:rsidRDefault="004F1084" w:rsidP="004F1084">
      <w:pPr>
        <w:jc w:val="center"/>
        <w:rPr>
          <w:rFonts w:ascii="Times New Roman" w:hAnsi="Times New Roman"/>
          <w:i/>
        </w:rPr>
      </w:pPr>
      <w:r w:rsidRPr="007E5599">
        <w:rPr>
          <w:rFonts w:ascii="Times New Roman" w:hAnsi="Times New Roman"/>
          <w:i/>
        </w:rPr>
        <w:t>Verre et lumière sur les cimes : vitres et vitraux du haut Moyen Âge dans le massif du Jura</w:t>
      </w:r>
    </w:p>
    <w:p w14:paraId="02C7077D" w14:textId="77777777" w:rsidR="004F1084" w:rsidRPr="007E5599" w:rsidRDefault="004F1084" w:rsidP="004F1084">
      <w:pPr>
        <w:jc w:val="both"/>
        <w:rPr>
          <w:rFonts w:ascii="Times New Roman" w:hAnsi="Times New Roman"/>
        </w:rPr>
      </w:pPr>
    </w:p>
    <w:p w14:paraId="2876FF48" w14:textId="7A85EC7D" w:rsidR="004F1084" w:rsidRPr="007E5599" w:rsidRDefault="002F09AD" w:rsidP="004F1084">
      <w:pPr>
        <w:jc w:val="both"/>
        <w:rPr>
          <w:rFonts w:ascii="Times New Roman" w:hAnsi="Times New Roman"/>
        </w:rPr>
      </w:pPr>
      <w:r>
        <w:rPr>
          <w:rFonts w:ascii="Times New Roman" w:hAnsi="Times New Roman"/>
        </w:rPr>
        <w:t>En 2005</w:t>
      </w:r>
      <w:r w:rsidR="004F1084" w:rsidRPr="007E5599">
        <w:rPr>
          <w:rFonts w:ascii="Times New Roman" w:hAnsi="Times New Roman"/>
        </w:rPr>
        <w:t xml:space="preserve"> paraissait une première étude de trois éléments de vitrail alto-médiévaux découverts dans l’habitat du </w:t>
      </w:r>
      <w:r w:rsidR="004F1084" w:rsidRPr="007E5599">
        <w:rPr>
          <w:rFonts w:ascii="Times New Roman" w:hAnsi="Times New Roman"/>
          <w:i/>
        </w:rPr>
        <w:t>Curtillet</w:t>
      </w:r>
      <w:r w:rsidR="004F1084" w:rsidRPr="007E5599">
        <w:rPr>
          <w:rFonts w:ascii="Times New Roman" w:hAnsi="Times New Roman"/>
        </w:rPr>
        <w:t xml:space="preserve"> à Pratz (Billoin, Munier 2005). Si la place initiale de ces verres plats n’est vraisemblablement pas celle de ce domaine rural et artisanal, ils attestent néanmoins l’emploi de verre dans des édifices du secteur, éventuellement dans les monastères de la Balme et de Saint-Claude</w:t>
      </w:r>
      <w:r w:rsidR="00231244">
        <w:rPr>
          <w:rFonts w:ascii="Times New Roman" w:hAnsi="Times New Roman"/>
        </w:rPr>
        <w:t>,</w:t>
      </w:r>
      <w:r w:rsidR="004F1084" w:rsidRPr="007E5599">
        <w:rPr>
          <w:rFonts w:ascii="Times New Roman" w:hAnsi="Times New Roman"/>
        </w:rPr>
        <w:t xml:space="preserve"> construits à partir du </w:t>
      </w:r>
      <w:r w:rsidR="004F1084" w:rsidRPr="00DD6B24">
        <w:rPr>
          <w:rFonts w:ascii="Times New Roman" w:hAnsi="Times New Roman"/>
          <w:sz w:val="20"/>
          <w:szCs w:val="20"/>
        </w:rPr>
        <w:t>V</w:t>
      </w:r>
      <w:r w:rsidR="004F1084" w:rsidRPr="00DD6B24">
        <w:rPr>
          <w:rFonts w:ascii="Times New Roman" w:hAnsi="Times New Roman"/>
          <w:sz w:val="20"/>
          <w:szCs w:val="20"/>
          <w:vertAlign w:val="superscript"/>
        </w:rPr>
        <w:t>e</w:t>
      </w:r>
      <w:r w:rsidR="004F1084" w:rsidRPr="007E5599">
        <w:rPr>
          <w:rFonts w:ascii="Times New Roman" w:hAnsi="Times New Roman"/>
        </w:rPr>
        <w:t xml:space="preserve"> siècle sur ce plateau du Lizon. Depuis, les découvertes se sont multipliées dans le massif jurassien et viennent confirmer un usage précoce de vitres et de vitraux en verre dès le début du haut Moyen Âge. Nous proposons donc de faire une synthèse des ensembles mis au jour, notamment grâce aux fouilles programmées et aux prospections pédestres engagées par le programme de recherche sur les établissements de hauteur du Jura. Le corpus sera présenté selon des considérations stylistiques et chronologiques, puis mis en perspective dans l’architecture des édifices religieux – et certainement aussi laïcs – concernés. Ce mobilier permet également d’entretenir une réflexion sur le statut particulier de ces sites perchés et leurs occupants.</w:t>
      </w:r>
    </w:p>
    <w:p w14:paraId="782C41D3" w14:textId="6C924FCB" w:rsidR="004F1084" w:rsidRPr="007E5599" w:rsidRDefault="004F1084" w:rsidP="004F1084">
      <w:pPr>
        <w:jc w:val="both"/>
        <w:rPr>
          <w:rFonts w:ascii="Times New Roman" w:hAnsi="Times New Roman"/>
        </w:rPr>
      </w:pPr>
      <w:r w:rsidRPr="007E5599">
        <w:rPr>
          <w:rFonts w:ascii="Times New Roman" w:hAnsi="Times New Roman"/>
        </w:rPr>
        <w:t>Ces vitres et vitraux du haut Moyen Âge ont</w:t>
      </w:r>
      <w:r w:rsidR="00231244">
        <w:rPr>
          <w:rFonts w:ascii="Times New Roman" w:hAnsi="Times New Roman"/>
        </w:rPr>
        <w:t>,</w:t>
      </w:r>
      <w:r w:rsidRPr="007E5599">
        <w:rPr>
          <w:rFonts w:ascii="Times New Roman" w:hAnsi="Times New Roman"/>
        </w:rPr>
        <w:t xml:space="preserve"> enfin</w:t>
      </w:r>
      <w:r w:rsidR="00231244">
        <w:rPr>
          <w:rFonts w:ascii="Times New Roman" w:hAnsi="Times New Roman"/>
        </w:rPr>
        <w:t>,</w:t>
      </w:r>
      <w:r w:rsidRPr="007E5599">
        <w:rPr>
          <w:rFonts w:ascii="Times New Roman" w:hAnsi="Times New Roman"/>
        </w:rPr>
        <w:t xml:space="preserve"> fait l’objet d’analyses de composition élémentaire. Cette étude archéométrique nous a permis de restituer leur chaîne opératoire et de proposer une évolution des réseaux d’approvisionnement en matières premières. Les résultats obtenus viennent par ailleurs alimenter les questionnements sur la fonction des ateliers de verriers révélés sur certains sites du massif du Jura.</w:t>
      </w:r>
    </w:p>
    <w:p w14:paraId="54E6363C" w14:textId="77777777" w:rsidR="004F1084" w:rsidRPr="007E5599" w:rsidRDefault="004F1084" w:rsidP="004F1084">
      <w:pPr>
        <w:jc w:val="both"/>
        <w:rPr>
          <w:rFonts w:ascii="Times New Roman" w:hAnsi="Times New Roman"/>
        </w:rPr>
      </w:pPr>
      <w:r w:rsidRPr="007E5599">
        <w:rPr>
          <w:rFonts w:ascii="Times New Roman" w:hAnsi="Times New Roman"/>
        </w:rPr>
        <w:t>Cet état de l’art sur les verres plats du massif jurassien mettra ainsi en lumière des pratiques finalement plus répandues qu’il n’y paraissait il y a une vingtaine d’années, offrant une place plus significative à ce matériau dans les modes de vie du haut Moyen Âge.</w:t>
      </w:r>
    </w:p>
    <w:p w14:paraId="1EBB7BEF" w14:textId="77777777" w:rsidR="004F1084" w:rsidRPr="007E5599" w:rsidRDefault="004F1084" w:rsidP="004F1084">
      <w:pPr>
        <w:jc w:val="both"/>
        <w:rPr>
          <w:rFonts w:ascii="Times New Roman" w:hAnsi="Times New Roman"/>
        </w:rPr>
      </w:pPr>
    </w:p>
    <w:p w14:paraId="198E3507" w14:textId="06F1CE30" w:rsidR="004F1084" w:rsidRPr="007E5599" w:rsidRDefault="004F1084" w:rsidP="004F1084">
      <w:pPr>
        <w:jc w:val="both"/>
        <w:rPr>
          <w:rFonts w:ascii="Times New Roman" w:hAnsi="Times New Roman"/>
        </w:rPr>
      </w:pPr>
      <w:r>
        <w:rPr>
          <w:rFonts w:ascii="Times New Roman" w:hAnsi="Times New Roman"/>
        </w:rPr>
        <w:t xml:space="preserve">David </w:t>
      </w:r>
      <w:r w:rsidRPr="00E61D2E">
        <w:rPr>
          <w:rFonts w:ascii="Times New Roman" w:hAnsi="Times New Roman"/>
        </w:rPr>
        <w:t xml:space="preserve">Billoin, </w:t>
      </w:r>
      <w:r>
        <w:rPr>
          <w:rFonts w:ascii="Times New Roman" w:hAnsi="Times New Roman"/>
        </w:rPr>
        <w:t xml:space="preserve">Claudine </w:t>
      </w:r>
      <w:r w:rsidRPr="00E61D2E">
        <w:rPr>
          <w:rFonts w:ascii="Times New Roman" w:hAnsi="Times New Roman"/>
        </w:rPr>
        <w:t xml:space="preserve">Munier, </w:t>
      </w:r>
      <w:r>
        <w:rPr>
          <w:rFonts w:ascii="Times New Roman" w:hAnsi="Times New Roman"/>
        </w:rPr>
        <w:t>« </w:t>
      </w:r>
      <w:r w:rsidRPr="00E61D2E">
        <w:rPr>
          <w:rFonts w:ascii="Times New Roman" w:hAnsi="Times New Roman"/>
        </w:rPr>
        <w:t>L’établissem</w:t>
      </w:r>
      <w:r w:rsidR="00231244">
        <w:rPr>
          <w:rFonts w:ascii="Times New Roman" w:hAnsi="Times New Roman"/>
        </w:rPr>
        <w:t>ent rural mérovingien de Pratz ‟</w:t>
      </w:r>
      <w:r w:rsidRPr="00E61D2E">
        <w:rPr>
          <w:rFonts w:ascii="Times New Roman" w:hAnsi="Times New Roman"/>
        </w:rPr>
        <w:t>Le Curtillet</w:t>
      </w:r>
      <w:r w:rsidR="00231244">
        <w:rPr>
          <w:rFonts w:ascii="Times New Roman" w:hAnsi="Times New Roman"/>
        </w:rPr>
        <w:t>” (Jura) </w:t>
      </w:r>
      <w:r w:rsidRPr="00E61D2E">
        <w:rPr>
          <w:rFonts w:ascii="Times New Roman" w:hAnsi="Times New Roman"/>
        </w:rPr>
        <w:t>: le verre plat,</w:t>
      </w:r>
      <w:r>
        <w:rPr>
          <w:rFonts w:ascii="Times New Roman" w:hAnsi="Times New Roman"/>
        </w:rPr>
        <w:t xml:space="preserve"> », </w:t>
      </w:r>
      <w:r w:rsidR="00231244">
        <w:rPr>
          <w:rFonts w:ascii="Times New Roman" w:hAnsi="Times New Roman"/>
        </w:rPr>
        <w:t>dans</w:t>
      </w:r>
      <w:r w:rsidRPr="00E61D2E">
        <w:rPr>
          <w:rFonts w:ascii="Times New Roman" w:hAnsi="Times New Roman"/>
          <w:i/>
          <w:iCs/>
        </w:rPr>
        <w:t xml:space="preserve"> </w:t>
      </w:r>
      <w:r>
        <w:rPr>
          <w:rFonts w:ascii="Times New Roman" w:hAnsi="Times New Roman"/>
        </w:rPr>
        <w:t>Danièle Foy (dir.),</w:t>
      </w:r>
      <w:r w:rsidRPr="00E61D2E">
        <w:rPr>
          <w:rFonts w:ascii="Times New Roman" w:hAnsi="Times New Roman"/>
        </w:rPr>
        <w:t xml:space="preserve"> </w:t>
      </w:r>
      <w:r w:rsidRPr="00E61D2E">
        <w:rPr>
          <w:rFonts w:ascii="Times New Roman" w:hAnsi="Times New Roman"/>
          <w:i/>
          <w:iCs/>
        </w:rPr>
        <w:t>De transpare</w:t>
      </w:r>
      <w:r w:rsidR="00231244">
        <w:rPr>
          <w:rFonts w:ascii="Times New Roman" w:hAnsi="Times New Roman"/>
          <w:i/>
          <w:iCs/>
        </w:rPr>
        <w:t>ntes spéculations : vitres de l’</w:t>
      </w:r>
      <w:r w:rsidRPr="00E61D2E">
        <w:rPr>
          <w:rFonts w:ascii="Times New Roman" w:hAnsi="Times New Roman"/>
          <w:i/>
          <w:iCs/>
        </w:rPr>
        <w:t>Antiquité et du haut Moyen Âge (Occident-Orient). Exposition temporaire en liaison avec les 20</w:t>
      </w:r>
      <w:r w:rsidR="00231244" w:rsidRPr="00231244">
        <w:rPr>
          <w:rFonts w:ascii="Times New Roman" w:hAnsi="Times New Roman"/>
          <w:i/>
          <w:iCs/>
          <w:vertAlign w:val="superscript"/>
        </w:rPr>
        <w:t>e</w:t>
      </w:r>
      <w:r w:rsidRPr="00231244">
        <w:rPr>
          <w:rFonts w:ascii="Times New Roman" w:hAnsi="Times New Roman"/>
          <w:i/>
          <w:iCs/>
          <w:vertAlign w:val="superscript"/>
        </w:rPr>
        <w:t>s</w:t>
      </w:r>
      <w:r w:rsidRPr="00E61D2E">
        <w:rPr>
          <w:rFonts w:ascii="Times New Roman" w:hAnsi="Times New Roman"/>
          <w:i/>
          <w:iCs/>
        </w:rPr>
        <w:t xml:space="preserve"> re</w:t>
      </w:r>
      <w:r w:rsidR="009B5D4D">
        <w:rPr>
          <w:rFonts w:ascii="Times New Roman" w:hAnsi="Times New Roman"/>
          <w:i/>
          <w:iCs/>
        </w:rPr>
        <w:t>ncontres de l’</w:t>
      </w:r>
      <w:r w:rsidRPr="00E61D2E">
        <w:rPr>
          <w:rFonts w:ascii="Times New Roman" w:hAnsi="Times New Roman"/>
          <w:i/>
          <w:iCs/>
        </w:rPr>
        <w:t>AFAV sur le thème du verre plat</w:t>
      </w:r>
      <w:r w:rsidRPr="00E61D2E">
        <w:rPr>
          <w:rFonts w:ascii="Times New Roman" w:hAnsi="Times New Roman"/>
        </w:rPr>
        <w:t xml:space="preserve">, Bavay, </w:t>
      </w:r>
      <w:r w:rsidR="009B5D4D">
        <w:rPr>
          <w:rFonts w:ascii="Times New Roman" w:hAnsi="Times New Roman"/>
        </w:rPr>
        <w:t>musée-site d’</w:t>
      </w:r>
      <w:r w:rsidRPr="00E61D2E">
        <w:rPr>
          <w:rFonts w:ascii="Times New Roman" w:hAnsi="Times New Roman"/>
        </w:rPr>
        <w:t xml:space="preserve">Archéologie, 2005, </w:t>
      </w:r>
      <w:r>
        <w:rPr>
          <w:rFonts w:ascii="Times New Roman" w:hAnsi="Times New Roman"/>
        </w:rPr>
        <w:t xml:space="preserve">p. </w:t>
      </w:r>
      <w:r w:rsidRPr="00E61D2E">
        <w:rPr>
          <w:rFonts w:ascii="Times New Roman" w:hAnsi="Times New Roman"/>
        </w:rPr>
        <w:t>76-77.</w:t>
      </w:r>
    </w:p>
    <w:p w14:paraId="7F94FFAB" w14:textId="77777777" w:rsidR="004F1084" w:rsidRPr="007E5599" w:rsidRDefault="004F1084" w:rsidP="004F1084">
      <w:pPr>
        <w:jc w:val="both"/>
        <w:rPr>
          <w:rFonts w:ascii="Times New Roman" w:hAnsi="Times New Roman"/>
        </w:rPr>
      </w:pPr>
    </w:p>
    <w:p w14:paraId="122130D2" w14:textId="77777777" w:rsidR="004F1084" w:rsidRPr="007E5599" w:rsidRDefault="004F1084" w:rsidP="004F1084">
      <w:pPr>
        <w:jc w:val="center"/>
        <w:rPr>
          <w:rFonts w:ascii="Times New Roman" w:hAnsi="Times New Roman"/>
          <w:b/>
        </w:rPr>
      </w:pPr>
      <w:r w:rsidRPr="007E5599">
        <w:rPr>
          <w:rFonts w:ascii="Times New Roman" w:hAnsi="Times New Roman"/>
          <w:b/>
        </w:rPr>
        <w:t>Inès PACTAT</w:t>
      </w:r>
    </w:p>
    <w:p w14:paraId="1E5A98C5" w14:textId="77777777" w:rsidR="004F1084" w:rsidRPr="007E5599" w:rsidRDefault="004F1084" w:rsidP="004F1084">
      <w:pPr>
        <w:jc w:val="center"/>
        <w:rPr>
          <w:rFonts w:ascii="Times New Roman" w:hAnsi="Times New Roman"/>
        </w:rPr>
      </w:pPr>
      <w:bookmarkStart w:id="5" w:name="_Hlk188346558"/>
      <w:r w:rsidRPr="007E5599">
        <w:rPr>
          <w:rFonts w:ascii="Times New Roman" w:hAnsi="Times New Roman"/>
        </w:rPr>
        <w:t>Laboratoire TRACES, UMR 5608, CNRS/Université de Toulouse</w:t>
      </w:r>
    </w:p>
    <w:bookmarkEnd w:id="5"/>
    <w:p w14:paraId="14A3850D" w14:textId="77777777" w:rsidR="004F1084" w:rsidRPr="007E5599" w:rsidRDefault="004F1084" w:rsidP="004F1084">
      <w:pPr>
        <w:jc w:val="center"/>
        <w:rPr>
          <w:rFonts w:ascii="Times New Roman" w:hAnsi="Times New Roman"/>
          <w:b/>
        </w:rPr>
      </w:pPr>
      <w:r w:rsidRPr="007E5599">
        <w:rPr>
          <w:rFonts w:ascii="Times New Roman" w:hAnsi="Times New Roman"/>
          <w:b/>
        </w:rPr>
        <w:t>Magali ASQUIER-DUPONT</w:t>
      </w:r>
    </w:p>
    <w:p w14:paraId="60340223" w14:textId="77777777" w:rsidR="004F1084" w:rsidRPr="007E5599" w:rsidRDefault="004F1084" w:rsidP="004F1084">
      <w:pPr>
        <w:jc w:val="center"/>
        <w:rPr>
          <w:rFonts w:ascii="Times New Roman" w:hAnsi="Times New Roman"/>
          <w:b/>
        </w:rPr>
      </w:pPr>
      <w:r w:rsidRPr="007E5599">
        <w:rPr>
          <w:rFonts w:ascii="Times New Roman" w:hAnsi="Times New Roman"/>
        </w:rPr>
        <w:t>Service Archéologie Métropole Nice Côte-d’Azur</w:t>
      </w:r>
      <w:r w:rsidRPr="007E5599">
        <w:rPr>
          <w:rFonts w:ascii="Times New Roman" w:hAnsi="Times New Roman"/>
          <w:b/>
        </w:rPr>
        <w:t xml:space="preserve"> </w:t>
      </w:r>
    </w:p>
    <w:p w14:paraId="4642DE51" w14:textId="431F6974" w:rsidR="004F1084" w:rsidRPr="007E5599" w:rsidRDefault="002C5BD0" w:rsidP="004F1084">
      <w:pPr>
        <w:jc w:val="center"/>
        <w:rPr>
          <w:rFonts w:ascii="Times New Roman" w:hAnsi="Times New Roman"/>
          <w:b/>
        </w:rPr>
      </w:pPr>
      <w:r>
        <w:rPr>
          <w:rFonts w:ascii="Times New Roman" w:hAnsi="Times New Roman"/>
          <w:b/>
        </w:rPr>
        <w:t>É</w:t>
      </w:r>
      <w:r w:rsidR="004F1084" w:rsidRPr="007E5599">
        <w:rPr>
          <w:rFonts w:ascii="Times New Roman" w:hAnsi="Times New Roman"/>
          <w:b/>
        </w:rPr>
        <w:t>lodie SANCHEZ</w:t>
      </w:r>
    </w:p>
    <w:p w14:paraId="0E57AEF5" w14:textId="77777777" w:rsidR="004F1084" w:rsidRPr="007E5599" w:rsidRDefault="004F1084" w:rsidP="004F1084">
      <w:pPr>
        <w:jc w:val="center"/>
        <w:rPr>
          <w:rFonts w:ascii="Times New Roman" w:hAnsi="Times New Roman"/>
        </w:rPr>
      </w:pPr>
      <w:r w:rsidRPr="007E5599">
        <w:rPr>
          <w:rFonts w:ascii="Times New Roman" w:hAnsi="Times New Roman"/>
        </w:rPr>
        <w:t>Service Archéologie Métropole Nice Côte-d’Azur</w:t>
      </w:r>
    </w:p>
    <w:p w14:paraId="54DFA533" w14:textId="77777777" w:rsidR="004F1084" w:rsidRPr="007E5599" w:rsidRDefault="004F1084" w:rsidP="004F1084">
      <w:pPr>
        <w:jc w:val="both"/>
        <w:rPr>
          <w:rFonts w:ascii="Times New Roman" w:hAnsi="Times New Roman"/>
        </w:rPr>
      </w:pPr>
    </w:p>
    <w:p w14:paraId="22D17836" w14:textId="691CEEEE" w:rsidR="004F1084" w:rsidRPr="003F2BD5" w:rsidRDefault="004F1084" w:rsidP="004F1084">
      <w:pPr>
        <w:jc w:val="center"/>
        <w:rPr>
          <w:rFonts w:ascii="Times New Roman" w:hAnsi="Times New Roman"/>
          <w:i/>
        </w:rPr>
      </w:pPr>
      <w:r w:rsidRPr="007E5599">
        <w:rPr>
          <w:rFonts w:ascii="Times New Roman" w:hAnsi="Times New Roman"/>
          <w:i/>
        </w:rPr>
        <w:t>Les vitraux romans de l’ancienne cathédrale Sainte-Marie de Nice</w:t>
      </w:r>
    </w:p>
    <w:p w14:paraId="58FD6B8F" w14:textId="77777777" w:rsidR="004F1084" w:rsidRPr="007E5599" w:rsidRDefault="004F1084" w:rsidP="004F1084">
      <w:pPr>
        <w:rPr>
          <w:rFonts w:ascii="Times New Roman" w:hAnsi="Times New Roman"/>
        </w:rPr>
      </w:pPr>
    </w:p>
    <w:p w14:paraId="0D1432C8" w14:textId="77777777" w:rsidR="004F1084" w:rsidRPr="007E5599" w:rsidRDefault="004F1084" w:rsidP="004F1084">
      <w:pPr>
        <w:jc w:val="both"/>
        <w:rPr>
          <w:rFonts w:ascii="Times New Roman" w:hAnsi="Times New Roman"/>
        </w:rPr>
      </w:pPr>
      <w:r w:rsidRPr="007E5599">
        <w:rPr>
          <w:rFonts w:ascii="Times New Roman" w:hAnsi="Times New Roman"/>
        </w:rPr>
        <w:t xml:space="preserve">Sur le promontoire naturel de la « colline du Château », qui concentre la ville du premier Moyen Âge, la cathédrale romane Sainte-Marie de Nice est édifiée au </w:t>
      </w:r>
      <w:r w:rsidRPr="003F054F">
        <w:rPr>
          <w:rFonts w:ascii="Times New Roman" w:hAnsi="Times New Roman"/>
          <w:sz w:val="20"/>
          <w:szCs w:val="20"/>
        </w:rPr>
        <w:t>XI</w:t>
      </w:r>
      <w:r w:rsidRPr="003F054F">
        <w:rPr>
          <w:rFonts w:ascii="Times New Roman" w:hAnsi="Times New Roman"/>
          <w:sz w:val="20"/>
          <w:szCs w:val="20"/>
          <w:vertAlign w:val="superscript"/>
        </w:rPr>
        <w:t>e</w:t>
      </w:r>
      <w:r w:rsidRPr="007E5599">
        <w:rPr>
          <w:rFonts w:ascii="Times New Roman" w:hAnsi="Times New Roman"/>
        </w:rPr>
        <w:t xml:space="preserve"> siècle sur les vestiges de bâtiments ecclésiaux présents à cet emplacement depuis la seconde moitié du </w:t>
      </w:r>
      <w:r w:rsidRPr="003F054F">
        <w:rPr>
          <w:rFonts w:ascii="Times New Roman" w:hAnsi="Times New Roman"/>
          <w:sz w:val="20"/>
          <w:szCs w:val="20"/>
        </w:rPr>
        <w:t>V</w:t>
      </w:r>
      <w:r w:rsidRPr="003F054F">
        <w:rPr>
          <w:rFonts w:ascii="Times New Roman" w:hAnsi="Times New Roman"/>
          <w:sz w:val="20"/>
          <w:szCs w:val="20"/>
          <w:vertAlign w:val="superscript"/>
        </w:rPr>
        <w:t>e</w:t>
      </w:r>
      <w:r w:rsidRPr="007E5599">
        <w:rPr>
          <w:rFonts w:ascii="Times New Roman" w:hAnsi="Times New Roman"/>
        </w:rPr>
        <w:t xml:space="preserve"> siècle. Il s’agit d’un édifice composé d’une nef principale terminée par une abside, flanquée de deux collatéraux dotés d’absidioles. La fouille, réalisée en 2013 dans l’emprise de l’absidiole nord, a livré un total de 477 fragments de vitrail. Ils ont été mis au jour dans des remblais préparatoires d’un niveau de sol de la cathédrale liés à une phase de réaménagement attribuée à la fin du </w:t>
      </w:r>
      <w:r w:rsidRPr="003F054F">
        <w:rPr>
          <w:rFonts w:ascii="Times New Roman" w:hAnsi="Times New Roman"/>
          <w:sz w:val="20"/>
          <w:szCs w:val="20"/>
        </w:rPr>
        <w:t>XII</w:t>
      </w:r>
      <w:r w:rsidRPr="003F054F">
        <w:rPr>
          <w:rFonts w:ascii="Times New Roman" w:hAnsi="Times New Roman"/>
          <w:sz w:val="20"/>
          <w:szCs w:val="20"/>
          <w:vertAlign w:val="superscript"/>
        </w:rPr>
        <w:t>e</w:t>
      </w:r>
      <w:r w:rsidRPr="007E5599">
        <w:rPr>
          <w:rFonts w:ascii="Times New Roman" w:hAnsi="Times New Roman"/>
        </w:rPr>
        <w:t xml:space="preserve"> siècle, voire au début du </w:t>
      </w:r>
      <w:r w:rsidRPr="003F054F">
        <w:rPr>
          <w:rFonts w:ascii="Times New Roman" w:hAnsi="Times New Roman"/>
          <w:sz w:val="20"/>
          <w:szCs w:val="20"/>
        </w:rPr>
        <w:t>XIII</w:t>
      </w:r>
      <w:r w:rsidRPr="003F054F">
        <w:rPr>
          <w:rFonts w:ascii="Times New Roman" w:hAnsi="Times New Roman"/>
          <w:sz w:val="20"/>
          <w:szCs w:val="20"/>
          <w:vertAlign w:val="superscript"/>
        </w:rPr>
        <w:t>e</w:t>
      </w:r>
      <w:r w:rsidRPr="007E5599">
        <w:rPr>
          <w:rFonts w:ascii="Times New Roman" w:hAnsi="Times New Roman"/>
        </w:rPr>
        <w:t xml:space="preserve"> siècle. La localisation et la concentration de ces vitraux suggèrent qu’ils appartenaient </w:t>
      </w:r>
      <w:r w:rsidRPr="007E5599">
        <w:rPr>
          <w:rFonts w:ascii="Times New Roman" w:hAnsi="Times New Roman"/>
          <w:i/>
          <w:iCs/>
        </w:rPr>
        <w:t>a minima </w:t>
      </w:r>
      <w:r w:rsidRPr="007E5599">
        <w:rPr>
          <w:rFonts w:ascii="Times New Roman" w:hAnsi="Times New Roman"/>
          <w:iCs/>
        </w:rPr>
        <w:t xml:space="preserve">à </w:t>
      </w:r>
      <w:r w:rsidRPr="007E5599">
        <w:rPr>
          <w:rFonts w:ascii="Times New Roman" w:hAnsi="Times New Roman"/>
        </w:rPr>
        <w:t xml:space="preserve">deux verrières et provenaient sans doute de l’absidiole nord. Seuls quelques fragments </w:t>
      </w:r>
      <w:r w:rsidRPr="007E5599">
        <w:rPr>
          <w:rFonts w:ascii="Times New Roman" w:hAnsi="Times New Roman"/>
        </w:rPr>
        <w:lastRenderedPageBreak/>
        <w:t>de plomb étaient associés aux verres, les armatures ayant certainement été récupérées pour être recyclées.</w:t>
      </w:r>
    </w:p>
    <w:p w14:paraId="5AECD05C" w14:textId="77777777" w:rsidR="004F1084" w:rsidRPr="007E5599" w:rsidRDefault="004F1084" w:rsidP="004F1084">
      <w:pPr>
        <w:jc w:val="both"/>
        <w:rPr>
          <w:rFonts w:ascii="Times New Roman" w:hAnsi="Times New Roman"/>
        </w:rPr>
      </w:pPr>
      <w:r w:rsidRPr="007E5599">
        <w:rPr>
          <w:rFonts w:ascii="Times New Roman" w:hAnsi="Times New Roman"/>
        </w:rPr>
        <w:t>Les éléments de vitrail forment un ensemble très homogène stylistiquement, arborant une large palette chromatique, mais dépourvu de décors peints. Les formes complexes de certains verres plats évoquent pourtant des représentations figuratives.</w:t>
      </w:r>
    </w:p>
    <w:p w14:paraId="4A0251FB" w14:textId="271D567E" w:rsidR="004F1084" w:rsidRPr="007E5599" w:rsidRDefault="004F1084" w:rsidP="004F1084">
      <w:pPr>
        <w:jc w:val="both"/>
        <w:rPr>
          <w:rFonts w:ascii="Times New Roman" w:hAnsi="Times New Roman"/>
        </w:rPr>
      </w:pPr>
      <w:r w:rsidRPr="007E5599">
        <w:rPr>
          <w:rFonts w:ascii="Times New Roman" w:hAnsi="Times New Roman"/>
        </w:rPr>
        <w:t>Des analyses de composition élémentaire ont été réalisées sur une sélection d’échantillons, révélant la présence de deux recettes différentes. La majorité des verres sont de nature calco-potassique et semblent provenir d’un même atelier tant les matières premières utilisées sont chimiquement proches, et ce quelle que soit leur couleur. Seuls les verres bleu foncé diffèrent par l’usage de verre sodique au natron, attestant un recyclage de verres plus anciens, notamment antiques.</w:t>
      </w:r>
    </w:p>
    <w:p w14:paraId="560FEDFD" w14:textId="77777777" w:rsidR="004F1084" w:rsidRPr="007E5599" w:rsidRDefault="004F1084" w:rsidP="004F1084">
      <w:pPr>
        <w:jc w:val="both"/>
        <w:rPr>
          <w:rFonts w:ascii="Times New Roman" w:hAnsi="Times New Roman"/>
        </w:rPr>
      </w:pPr>
      <w:r w:rsidRPr="007E5599">
        <w:rPr>
          <w:rFonts w:ascii="Times New Roman" w:hAnsi="Times New Roman"/>
        </w:rPr>
        <w:t xml:space="preserve">En 2019, dans le cadre de l’exposition anniversaire des 10 ans du service d’Archéologie, les vitraux ont été confiés à une conservatrice-restauratrice à la fois pour le traitement de conservation des verres et leur présentation muséale. Présentant des faciès d’altération différents selon leur composition chimique, ils ont conjointement été nettoyés et stabilisés avant d’être disposés dans une vitrine conçue sur mesure intégrant une table lumineuse. </w:t>
      </w:r>
    </w:p>
    <w:p w14:paraId="3C29DAA7" w14:textId="77777777" w:rsidR="004F1084" w:rsidRPr="007E5599" w:rsidRDefault="004F1084" w:rsidP="004F1084">
      <w:pPr>
        <w:jc w:val="both"/>
        <w:rPr>
          <w:rFonts w:ascii="Times New Roman" w:hAnsi="Times New Roman"/>
        </w:rPr>
      </w:pPr>
      <w:r w:rsidRPr="007E5599">
        <w:rPr>
          <w:rFonts w:ascii="Times New Roman" w:hAnsi="Times New Roman"/>
        </w:rPr>
        <w:t>Cette présentation des vitraux romans de l’ancienne cathédrale de Nice offre donc un aperçu de toutes les étapes d’une étude interdisciplinaire, jusqu’à celle de la valorisation de la collection.</w:t>
      </w:r>
    </w:p>
    <w:p w14:paraId="2CB6070B" w14:textId="77777777" w:rsidR="004F1084" w:rsidRDefault="004F1084" w:rsidP="004F1084">
      <w:pPr>
        <w:rPr>
          <w:rFonts w:ascii="Times New Roman" w:hAnsi="Times New Roman"/>
        </w:rPr>
      </w:pPr>
    </w:p>
    <w:p w14:paraId="5E390AAF" w14:textId="77777777" w:rsidR="004F1084" w:rsidRPr="007E5599" w:rsidRDefault="004F1084" w:rsidP="004F1084">
      <w:pPr>
        <w:rPr>
          <w:rFonts w:ascii="Times New Roman" w:hAnsi="Times New Roman"/>
        </w:rPr>
      </w:pPr>
    </w:p>
    <w:p w14:paraId="4D5BC5AC" w14:textId="77777777" w:rsidR="004F1084" w:rsidRPr="007E5599" w:rsidRDefault="004F1084" w:rsidP="004F1084">
      <w:pPr>
        <w:pStyle w:val="Sansinterligne"/>
        <w:jc w:val="center"/>
        <w:rPr>
          <w:rFonts w:ascii="Times New Roman" w:hAnsi="Times New Roman" w:cs="Times New Roman"/>
          <w:sz w:val="24"/>
          <w:szCs w:val="24"/>
          <w:lang w:val="fr-BE"/>
        </w:rPr>
      </w:pPr>
      <w:r w:rsidRPr="007E5599">
        <w:rPr>
          <w:rFonts w:ascii="Times New Roman" w:hAnsi="Times New Roman" w:cs="Times New Roman"/>
          <w:b/>
          <w:sz w:val="24"/>
          <w:szCs w:val="24"/>
          <w:lang w:val="fr-BE"/>
        </w:rPr>
        <w:t>Mathilde PATIN</w:t>
      </w:r>
    </w:p>
    <w:p w14:paraId="54BB391D" w14:textId="763AF690" w:rsidR="004F1084" w:rsidRPr="007E5599" w:rsidRDefault="004F1084" w:rsidP="004F1084">
      <w:pPr>
        <w:pStyle w:val="Sansinterligne"/>
        <w:jc w:val="center"/>
        <w:rPr>
          <w:rFonts w:ascii="Times New Roman" w:hAnsi="Times New Roman" w:cs="Times New Roman"/>
          <w:sz w:val="24"/>
          <w:szCs w:val="24"/>
          <w:lang w:val="fr-BE"/>
        </w:rPr>
      </w:pPr>
      <w:r w:rsidRPr="007E5599">
        <w:rPr>
          <w:rFonts w:ascii="Times New Roman" w:hAnsi="Times New Roman" w:cs="Times New Roman"/>
          <w:sz w:val="24"/>
          <w:szCs w:val="24"/>
          <w:lang w:val="fr-BE"/>
        </w:rPr>
        <w:t>ABSL Recherches et Pros</w:t>
      </w:r>
      <w:r w:rsidR="000A53CF">
        <w:rPr>
          <w:rFonts w:ascii="Times New Roman" w:hAnsi="Times New Roman" w:cs="Times New Roman"/>
          <w:sz w:val="24"/>
          <w:szCs w:val="24"/>
          <w:lang w:val="fr-BE"/>
        </w:rPr>
        <w:t>pections archéologiques (RPA), r</w:t>
      </w:r>
      <w:r w:rsidRPr="007E5599">
        <w:rPr>
          <w:rFonts w:ascii="Times New Roman" w:hAnsi="Times New Roman" w:cs="Times New Roman"/>
          <w:sz w:val="24"/>
          <w:szCs w:val="24"/>
          <w:lang w:val="fr-BE"/>
        </w:rPr>
        <w:t xml:space="preserve">ue du </w:t>
      </w:r>
      <w:r w:rsidR="000A53CF">
        <w:rPr>
          <w:rFonts w:ascii="Times New Roman" w:hAnsi="Times New Roman" w:cs="Times New Roman"/>
          <w:sz w:val="24"/>
          <w:szCs w:val="24"/>
          <w:lang w:val="fr-BE"/>
        </w:rPr>
        <w:t>Béguinage 10 bte 2, 1300 </w:t>
      </w:r>
      <w:r w:rsidRPr="007E5599">
        <w:rPr>
          <w:rFonts w:ascii="Times New Roman" w:hAnsi="Times New Roman" w:cs="Times New Roman"/>
          <w:sz w:val="24"/>
          <w:szCs w:val="24"/>
          <w:lang w:val="fr-BE"/>
        </w:rPr>
        <w:t>Wavre, Belgique</w:t>
      </w:r>
    </w:p>
    <w:p w14:paraId="2D8B0160" w14:textId="77777777" w:rsidR="004F1084" w:rsidRPr="00F72A03" w:rsidRDefault="004F1084" w:rsidP="004F1084">
      <w:pPr>
        <w:pStyle w:val="Sansinterligne"/>
        <w:jc w:val="center"/>
        <w:rPr>
          <w:rFonts w:ascii="Times New Roman" w:hAnsi="Times New Roman" w:cs="Times New Roman"/>
          <w:sz w:val="24"/>
          <w:szCs w:val="24"/>
          <w:lang w:val="fr-BE"/>
        </w:rPr>
      </w:pPr>
      <w:r w:rsidRPr="00F72A03">
        <w:rPr>
          <w:rFonts w:ascii="Times New Roman" w:hAnsi="Times New Roman" w:cs="Times New Roman"/>
          <w:b/>
          <w:sz w:val="24"/>
          <w:szCs w:val="24"/>
          <w:lang w:val="fr-BE"/>
        </w:rPr>
        <w:t>Joost CAEN</w:t>
      </w:r>
    </w:p>
    <w:p w14:paraId="48C092AC" w14:textId="77777777" w:rsidR="004F1084" w:rsidRPr="007E5599" w:rsidRDefault="004F1084" w:rsidP="004F1084">
      <w:pPr>
        <w:pStyle w:val="Sansinterligne"/>
        <w:jc w:val="center"/>
        <w:rPr>
          <w:rFonts w:ascii="Times New Roman" w:hAnsi="Times New Roman" w:cs="Times New Roman"/>
          <w:sz w:val="24"/>
          <w:szCs w:val="24"/>
          <w:lang w:val="fr-BE"/>
        </w:rPr>
      </w:pPr>
      <w:r w:rsidRPr="00F72A03">
        <w:rPr>
          <w:rFonts w:ascii="Times New Roman" w:hAnsi="Times New Roman" w:cs="Times New Roman"/>
          <w:sz w:val="24"/>
          <w:szCs w:val="24"/>
          <w:lang w:val="fr-BE"/>
        </w:rPr>
        <w:t>Université d’Anvers, Belgique</w:t>
      </w:r>
    </w:p>
    <w:p w14:paraId="1EC79F50" w14:textId="77777777" w:rsidR="004F1084" w:rsidRPr="007E5599" w:rsidRDefault="004F1084" w:rsidP="004F1084">
      <w:pPr>
        <w:pStyle w:val="Sansinterligne"/>
        <w:jc w:val="center"/>
        <w:rPr>
          <w:rFonts w:ascii="Times New Roman" w:hAnsi="Times New Roman" w:cs="Times New Roman"/>
          <w:sz w:val="24"/>
          <w:szCs w:val="24"/>
          <w:lang w:val="fr-BE"/>
        </w:rPr>
      </w:pPr>
      <w:r w:rsidRPr="007E5599">
        <w:rPr>
          <w:rFonts w:ascii="Times New Roman" w:hAnsi="Times New Roman" w:cs="Times New Roman"/>
          <w:b/>
          <w:sz w:val="24"/>
          <w:szCs w:val="24"/>
          <w:lang w:val="fr-BE"/>
        </w:rPr>
        <w:t>Emmanuel BODART</w:t>
      </w:r>
    </w:p>
    <w:p w14:paraId="6B3776D5" w14:textId="77777777" w:rsidR="004F1084" w:rsidRPr="007E5599" w:rsidRDefault="004F1084" w:rsidP="004F1084">
      <w:pPr>
        <w:pStyle w:val="Sansinterligne"/>
        <w:jc w:val="center"/>
        <w:rPr>
          <w:rFonts w:ascii="Times New Roman" w:hAnsi="Times New Roman" w:cs="Times New Roman"/>
          <w:sz w:val="24"/>
          <w:szCs w:val="24"/>
          <w:lang w:val="fr-BE"/>
        </w:rPr>
      </w:pPr>
      <w:r w:rsidRPr="007E5599">
        <w:rPr>
          <w:rFonts w:ascii="Times New Roman" w:hAnsi="Times New Roman" w:cs="Times New Roman"/>
          <w:sz w:val="24"/>
          <w:szCs w:val="24"/>
          <w:lang w:val="fr-BE"/>
        </w:rPr>
        <w:t>Archives de l’État à Namur (AEN), Belgique</w:t>
      </w:r>
    </w:p>
    <w:p w14:paraId="49D6C11D" w14:textId="77777777" w:rsidR="004F1084" w:rsidRPr="007E5599" w:rsidRDefault="004F1084" w:rsidP="004F1084">
      <w:pPr>
        <w:pStyle w:val="Sansinterligne"/>
        <w:jc w:val="center"/>
        <w:rPr>
          <w:rFonts w:ascii="Times New Roman" w:hAnsi="Times New Roman" w:cs="Times New Roman"/>
          <w:sz w:val="24"/>
          <w:szCs w:val="24"/>
          <w:lang w:val="fr-BE"/>
        </w:rPr>
      </w:pPr>
      <w:r w:rsidRPr="007E5599">
        <w:rPr>
          <w:rFonts w:ascii="Times New Roman" w:hAnsi="Times New Roman" w:cs="Times New Roman"/>
          <w:b/>
          <w:sz w:val="24"/>
          <w:szCs w:val="24"/>
          <w:lang w:val="fr-BE"/>
        </w:rPr>
        <w:t>Jean PLUMIER</w:t>
      </w:r>
    </w:p>
    <w:p w14:paraId="4EBB5990" w14:textId="77777777" w:rsidR="004F1084" w:rsidRPr="007E5599" w:rsidRDefault="004F1084" w:rsidP="004F1084">
      <w:pPr>
        <w:pStyle w:val="Sansinterligne"/>
        <w:jc w:val="center"/>
        <w:rPr>
          <w:rFonts w:ascii="Times New Roman" w:hAnsi="Times New Roman" w:cs="Times New Roman"/>
          <w:sz w:val="24"/>
          <w:szCs w:val="24"/>
          <w:vertAlign w:val="superscript"/>
          <w:lang w:val="fr-BE"/>
        </w:rPr>
      </w:pPr>
      <w:r w:rsidRPr="007E5599">
        <w:rPr>
          <w:rFonts w:ascii="Times New Roman" w:hAnsi="Times New Roman" w:cs="Times New Roman"/>
          <w:sz w:val="24"/>
          <w:szCs w:val="24"/>
          <w:lang w:val="fr-BE"/>
        </w:rPr>
        <w:t>Agence wallonne du Patrimoine (AWaP), Belgique</w:t>
      </w:r>
    </w:p>
    <w:p w14:paraId="0467D5F6" w14:textId="77777777" w:rsidR="004F1084" w:rsidRPr="007E5599" w:rsidRDefault="004F1084" w:rsidP="004F1084">
      <w:pPr>
        <w:pStyle w:val="Sansinterligne"/>
        <w:jc w:val="both"/>
        <w:rPr>
          <w:rFonts w:ascii="Times New Roman" w:hAnsi="Times New Roman" w:cs="Times New Roman"/>
          <w:sz w:val="24"/>
          <w:szCs w:val="24"/>
          <w:u w:val="single"/>
          <w:lang w:val="fr-BE"/>
        </w:rPr>
      </w:pPr>
    </w:p>
    <w:p w14:paraId="054EBF86" w14:textId="77777777" w:rsidR="000A53CF" w:rsidRDefault="004F1084" w:rsidP="004F1084">
      <w:pPr>
        <w:pStyle w:val="Sansinterligne"/>
        <w:jc w:val="center"/>
        <w:rPr>
          <w:rFonts w:ascii="Times New Roman" w:hAnsi="Times New Roman" w:cs="Times New Roman"/>
          <w:i/>
          <w:sz w:val="24"/>
          <w:szCs w:val="24"/>
          <w:lang w:val="fr-BE"/>
        </w:rPr>
      </w:pPr>
      <w:r w:rsidRPr="007E5599">
        <w:rPr>
          <w:rFonts w:ascii="Times New Roman" w:hAnsi="Times New Roman" w:cs="Times New Roman"/>
          <w:i/>
          <w:sz w:val="24"/>
          <w:szCs w:val="24"/>
          <w:lang w:val="fr-BE"/>
        </w:rPr>
        <w:t>Vitres sur Meuse :</w:t>
      </w:r>
      <w:r w:rsidR="00D054C2">
        <w:rPr>
          <w:rFonts w:ascii="Times New Roman" w:hAnsi="Times New Roman" w:cs="Times New Roman"/>
          <w:i/>
          <w:sz w:val="24"/>
          <w:szCs w:val="24"/>
          <w:lang w:val="fr-BE"/>
        </w:rPr>
        <w:t xml:space="preserve"> </w:t>
      </w:r>
      <w:r w:rsidRPr="007E5599">
        <w:rPr>
          <w:rFonts w:ascii="Times New Roman" w:hAnsi="Times New Roman" w:cs="Times New Roman"/>
          <w:i/>
          <w:sz w:val="24"/>
          <w:szCs w:val="24"/>
          <w:lang w:val="fr-BE"/>
        </w:rPr>
        <w:t xml:space="preserve">verre plat des </w:t>
      </w:r>
      <w:r w:rsidRPr="00DD6B24">
        <w:rPr>
          <w:rFonts w:ascii="Times New Roman" w:hAnsi="Times New Roman" w:cs="Times New Roman"/>
          <w:i/>
          <w:sz w:val="20"/>
          <w:szCs w:val="20"/>
          <w:lang w:val="fr-BE"/>
        </w:rPr>
        <w:t>XV</w:t>
      </w:r>
      <w:r w:rsidR="003F054F" w:rsidRPr="00DD6B24">
        <w:rPr>
          <w:rFonts w:ascii="Times New Roman" w:hAnsi="Times New Roman" w:cs="Times New Roman"/>
          <w:i/>
          <w:sz w:val="20"/>
          <w:szCs w:val="20"/>
          <w:vertAlign w:val="superscript"/>
          <w:lang w:val="fr-BE"/>
        </w:rPr>
        <w:t>e</w:t>
      </w:r>
      <w:r w:rsidRPr="00DD6B24">
        <w:rPr>
          <w:rFonts w:ascii="Times New Roman" w:hAnsi="Times New Roman" w:cs="Times New Roman"/>
          <w:i/>
          <w:sz w:val="24"/>
          <w:szCs w:val="24"/>
          <w:lang w:val="fr-BE"/>
        </w:rPr>
        <w:t>-</w:t>
      </w:r>
      <w:r w:rsidRPr="00DD6B24">
        <w:rPr>
          <w:rFonts w:ascii="Times New Roman" w:hAnsi="Times New Roman" w:cs="Times New Roman"/>
          <w:i/>
          <w:sz w:val="20"/>
          <w:szCs w:val="20"/>
          <w:lang w:val="fr-BE"/>
        </w:rPr>
        <w:t>XVII</w:t>
      </w:r>
      <w:r w:rsidRPr="00DD6B24">
        <w:rPr>
          <w:rFonts w:ascii="Times New Roman" w:hAnsi="Times New Roman" w:cs="Times New Roman"/>
          <w:i/>
          <w:sz w:val="20"/>
          <w:szCs w:val="20"/>
          <w:vertAlign w:val="superscript"/>
          <w:lang w:val="fr-BE"/>
        </w:rPr>
        <w:t>e</w:t>
      </w:r>
      <w:r w:rsidRPr="007E5599">
        <w:rPr>
          <w:rFonts w:ascii="Times New Roman" w:hAnsi="Times New Roman" w:cs="Times New Roman"/>
          <w:i/>
          <w:sz w:val="24"/>
          <w:szCs w:val="24"/>
          <w:lang w:val="fr-BE"/>
        </w:rPr>
        <w:t xml:space="preserve"> siècles en</w:t>
      </w:r>
      <w:r w:rsidR="00D054C2">
        <w:rPr>
          <w:rFonts w:ascii="Times New Roman" w:hAnsi="Times New Roman" w:cs="Times New Roman"/>
          <w:i/>
          <w:sz w:val="24"/>
          <w:szCs w:val="24"/>
          <w:lang w:val="fr-BE"/>
        </w:rPr>
        <w:t xml:space="preserve"> </w:t>
      </w:r>
      <w:r w:rsidR="000A53CF">
        <w:rPr>
          <w:rFonts w:ascii="Times New Roman" w:hAnsi="Times New Roman" w:cs="Times New Roman"/>
          <w:i/>
          <w:sz w:val="24"/>
          <w:szCs w:val="24"/>
          <w:lang w:val="fr-BE"/>
        </w:rPr>
        <w:t>contexte de dépotoir</w:t>
      </w:r>
    </w:p>
    <w:p w14:paraId="1E880062" w14:textId="6370B177" w:rsidR="004F1084" w:rsidRPr="007E5599" w:rsidRDefault="000A53CF" w:rsidP="004F1084">
      <w:pPr>
        <w:pStyle w:val="Sansinterligne"/>
        <w:jc w:val="center"/>
        <w:rPr>
          <w:rFonts w:ascii="Times New Roman" w:hAnsi="Times New Roman" w:cs="Times New Roman"/>
          <w:i/>
          <w:sz w:val="24"/>
          <w:szCs w:val="24"/>
          <w:lang w:val="fr-BE"/>
        </w:rPr>
      </w:pPr>
      <w:r>
        <w:rPr>
          <w:rFonts w:ascii="Times New Roman" w:hAnsi="Times New Roman" w:cs="Times New Roman"/>
          <w:i/>
          <w:sz w:val="24"/>
          <w:szCs w:val="24"/>
          <w:lang w:val="fr-BE"/>
        </w:rPr>
        <w:t>sur le site de l’h</w:t>
      </w:r>
      <w:r w:rsidR="004F1084" w:rsidRPr="007E5599">
        <w:rPr>
          <w:rFonts w:ascii="Times New Roman" w:hAnsi="Times New Roman" w:cs="Times New Roman"/>
          <w:i/>
          <w:sz w:val="24"/>
          <w:szCs w:val="24"/>
          <w:lang w:val="fr-BE"/>
        </w:rPr>
        <w:t>ôpital Saint-Gilles à Namur (Belgique)</w:t>
      </w:r>
    </w:p>
    <w:p w14:paraId="6283640D" w14:textId="77777777" w:rsidR="004F1084" w:rsidRPr="007E5599" w:rsidRDefault="004F1084" w:rsidP="004F1084">
      <w:pPr>
        <w:pStyle w:val="Sansinterligne"/>
        <w:jc w:val="both"/>
        <w:rPr>
          <w:rFonts w:ascii="Times New Roman" w:hAnsi="Times New Roman" w:cs="Times New Roman"/>
          <w:sz w:val="24"/>
          <w:szCs w:val="24"/>
          <w:lang w:val="fr-BE"/>
        </w:rPr>
      </w:pPr>
    </w:p>
    <w:p w14:paraId="65A22641" w14:textId="7E5804E6" w:rsidR="004F1084" w:rsidRPr="007E5599" w:rsidRDefault="000A53CF" w:rsidP="004F1084">
      <w:pPr>
        <w:pStyle w:val="Sansinterligne"/>
        <w:jc w:val="both"/>
        <w:rPr>
          <w:rFonts w:ascii="Times New Roman" w:hAnsi="Times New Roman" w:cs="Times New Roman"/>
          <w:sz w:val="24"/>
          <w:szCs w:val="24"/>
          <w:lang w:val="fr-FR"/>
        </w:rPr>
      </w:pPr>
      <w:r>
        <w:rPr>
          <w:rFonts w:ascii="Times New Roman" w:hAnsi="Times New Roman" w:cs="Times New Roman"/>
          <w:sz w:val="24"/>
          <w:szCs w:val="24"/>
          <w:lang w:val="fr-FR"/>
        </w:rPr>
        <w:t>L’h</w:t>
      </w:r>
      <w:r w:rsidR="004F1084" w:rsidRPr="007E5599">
        <w:rPr>
          <w:rFonts w:ascii="Times New Roman" w:hAnsi="Times New Roman" w:cs="Times New Roman"/>
          <w:sz w:val="24"/>
          <w:szCs w:val="24"/>
          <w:lang w:val="fr-FR"/>
        </w:rPr>
        <w:t>ôpital de Namur (Belgique) est mentionné pour la première fois dans les archives du prieur</w:t>
      </w:r>
      <w:r w:rsidR="004F1084" w:rsidRPr="007E5599">
        <w:rPr>
          <w:rFonts w:ascii="Times New Roman" w:hAnsi="Times New Roman" w:cs="Times New Roman"/>
          <w:sz w:val="24"/>
          <w:szCs w:val="24"/>
          <w:lang w:val="fr-BE"/>
        </w:rPr>
        <w:t xml:space="preserve">é de Géronsart à Jambes (Namur) en </w:t>
      </w:r>
      <w:r w:rsidR="004F1084" w:rsidRPr="007E5599">
        <w:rPr>
          <w:rFonts w:ascii="Times New Roman" w:hAnsi="Times New Roman" w:cs="Times New Roman"/>
          <w:sz w:val="24"/>
          <w:szCs w:val="24"/>
          <w:lang w:val="fr-FR"/>
        </w:rPr>
        <w:t xml:space="preserve">1229. Construit </w:t>
      </w:r>
      <w:r w:rsidR="004F1084" w:rsidRPr="007E5599">
        <w:rPr>
          <w:rFonts w:ascii="Times New Roman" w:hAnsi="Times New Roman" w:cs="Times New Roman"/>
          <w:i/>
          <w:iCs/>
          <w:sz w:val="24"/>
          <w:szCs w:val="24"/>
          <w:lang w:val="fr-FR"/>
        </w:rPr>
        <w:t>extra-muros</w:t>
      </w:r>
      <w:r w:rsidR="004F1084" w:rsidRPr="007E5599">
        <w:rPr>
          <w:rFonts w:ascii="Times New Roman" w:hAnsi="Times New Roman" w:cs="Times New Roman"/>
          <w:sz w:val="24"/>
          <w:szCs w:val="24"/>
          <w:lang w:val="fr-FR"/>
        </w:rPr>
        <w:t>, ce premier hôpital est remplacé entre 1266 et 1270 par une fondation bourgeoise qui reçoit l’appui du comte de Namur, Jean I</w:t>
      </w:r>
      <w:r w:rsidR="004F1084" w:rsidRPr="000A53CF">
        <w:rPr>
          <w:rFonts w:ascii="Times New Roman" w:hAnsi="Times New Roman" w:cs="Times New Roman"/>
          <w:sz w:val="24"/>
          <w:szCs w:val="24"/>
          <w:vertAlign w:val="superscript"/>
          <w:lang w:val="fr-FR"/>
        </w:rPr>
        <w:t>er</w:t>
      </w:r>
      <w:r w:rsidR="004F1084" w:rsidRPr="007E5599">
        <w:rPr>
          <w:rFonts w:ascii="Times New Roman" w:hAnsi="Times New Roman" w:cs="Times New Roman"/>
          <w:sz w:val="24"/>
          <w:szCs w:val="24"/>
          <w:lang w:val="fr-FR"/>
        </w:rPr>
        <w:t>, en 1312. Situé rue Notre-Dame</w:t>
      </w:r>
      <w:r>
        <w:rPr>
          <w:rFonts w:ascii="Times New Roman" w:hAnsi="Times New Roman" w:cs="Times New Roman"/>
          <w:sz w:val="24"/>
          <w:szCs w:val="24"/>
          <w:lang w:val="fr-FR"/>
        </w:rPr>
        <w:t>,</w:t>
      </w:r>
      <w:r w:rsidR="004F1084" w:rsidRPr="007E5599">
        <w:rPr>
          <w:rFonts w:ascii="Times New Roman" w:hAnsi="Times New Roman" w:cs="Times New Roman"/>
          <w:sz w:val="24"/>
          <w:szCs w:val="24"/>
          <w:lang w:val="fr-FR"/>
        </w:rPr>
        <w:t xml:space="preserve"> dans un quartier urbanisé (</w:t>
      </w:r>
      <w:r w:rsidR="004F1084" w:rsidRPr="007E5599">
        <w:rPr>
          <w:rFonts w:ascii="Times New Roman" w:hAnsi="Times New Roman" w:cs="Times New Roman"/>
          <w:i/>
          <w:iCs/>
          <w:sz w:val="24"/>
          <w:szCs w:val="24"/>
          <w:lang w:val="fr-FR"/>
        </w:rPr>
        <w:t>intra-muros</w:t>
      </w:r>
      <w:r w:rsidR="004F1084" w:rsidRPr="007E5599">
        <w:rPr>
          <w:rFonts w:ascii="Times New Roman" w:hAnsi="Times New Roman" w:cs="Times New Roman"/>
          <w:sz w:val="24"/>
          <w:szCs w:val="24"/>
          <w:lang w:val="fr-FR"/>
        </w:rPr>
        <w:t xml:space="preserve">), le deuxième hôpital s’étend et se modernise en acquérant plusieurs maisons adjacentes aux </w:t>
      </w:r>
      <w:r w:rsidR="004F1084" w:rsidRPr="003F054F">
        <w:rPr>
          <w:rFonts w:ascii="Times New Roman" w:hAnsi="Times New Roman" w:cs="Times New Roman"/>
          <w:sz w:val="20"/>
          <w:szCs w:val="20"/>
          <w:lang w:val="fr-FR"/>
        </w:rPr>
        <w:t>XV</w:t>
      </w:r>
      <w:r w:rsidR="004F1084" w:rsidRPr="003F054F">
        <w:rPr>
          <w:rFonts w:ascii="Times New Roman" w:hAnsi="Times New Roman" w:cs="Times New Roman"/>
          <w:sz w:val="20"/>
          <w:szCs w:val="20"/>
          <w:vertAlign w:val="superscript"/>
          <w:lang w:val="fr-FR"/>
        </w:rPr>
        <w:t>e</w:t>
      </w:r>
      <w:r w:rsidR="004F1084" w:rsidRPr="007E5599">
        <w:rPr>
          <w:rFonts w:ascii="Times New Roman" w:hAnsi="Times New Roman" w:cs="Times New Roman"/>
          <w:sz w:val="24"/>
          <w:szCs w:val="24"/>
          <w:lang w:val="fr-FR"/>
        </w:rPr>
        <w:t>-</w:t>
      </w:r>
      <w:r w:rsidR="004F1084" w:rsidRPr="003F054F">
        <w:rPr>
          <w:rFonts w:ascii="Times New Roman" w:hAnsi="Times New Roman" w:cs="Times New Roman"/>
          <w:sz w:val="20"/>
          <w:szCs w:val="20"/>
          <w:lang w:val="fr-FR"/>
        </w:rPr>
        <w:t>XVI</w:t>
      </w:r>
      <w:r w:rsidR="004F1084" w:rsidRPr="003F054F">
        <w:rPr>
          <w:rFonts w:ascii="Times New Roman" w:hAnsi="Times New Roman" w:cs="Times New Roman"/>
          <w:sz w:val="20"/>
          <w:szCs w:val="20"/>
          <w:vertAlign w:val="superscript"/>
          <w:lang w:val="fr-FR"/>
        </w:rPr>
        <w:t>e</w:t>
      </w:r>
      <w:r w:rsidR="004F1084" w:rsidRPr="007E5599">
        <w:rPr>
          <w:rFonts w:ascii="Times New Roman" w:hAnsi="Times New Roman" w:cs="Times New Roman"/>
          <w:sz w:val="24"/>
          <w:szCs w:val="24"/>
          <w:lang w:val="fr-FR"/>
        </w:rPr>
        <w:t xml:space="preserve"> siècles. Durant cette période, le nom du Grand Hôpital est régulièrement complété par la référence à Notre-Dame, en lien avec sa localisation, ou bien avec l’installation d’une statue de la Vierge à l’entrée de l’institution. En grande partie détruit à la fin du </w:t>
      </w:r>
      <w:r w:rsidR="004F1084" w:rsidRPr="003F054F">
        <w:rPr>
          <w:rFonts w:ascii="Times New Roman" w:hAnsi="Times New Roman" w:cs="Times New Roman"/>
          <w:sz w:val="20"/>
          <w:szCs w:val="20"/>
          <w:lang w:val="fr-FR"/>
        </w:rPr>
        <w:t>XVII</w:t>
      </w:r>
      <w:r w:rsidR="004F1084" w:rsidRPr="003F054F">
        <w:rPr>
          <w:rFonts w:ascii="Times New Roman" w:hAnsi="Times New Roman" w:cs="Times New Roman"/>
          <w:sz w:val="20"/>
          <w:szCs w:val="20"/>
          <w:vertAlign w:val="superscript"/>
          <w:lang w:val="fr-FR"/>
        </w:rPr>
        <w:t>e</w:t>
      </w:r>
      <w:r w:rsidR="004F1084" w:rsidRPr="007E5599">
        <w:rPr>
          <w:rFonts w:ascii="Times New Roman" w:hAnsi="Times New Roman" w:cs="Times New Roman"/>
          <w:sz w:val="24"/>
          <w:szCs w:val="24"/>
          <w:lang w:val="fr-FR"/>
        </w:rPr>
        <w:t xml:space="preserve"> siècle, l’« hôpital Notre-Dame » devient l’« hôpital Saint-Gilles » en 1724. La démolition et la transformation de l’« hôpital Notre-Dame », devenu insalubre et ruiné, est entreprise à partir de 1699. C’est à ce moment-là qu’est constitué sur le site un grand dépotoir de 143 m</w:t>
      </w:r>
      <w:r w:rsidR="004F1084" w:rsidRPr="007E5599">
        <w:rPr>
          <w:rFonts w:ascii="Times New Roman" w:hAnsi="Times New Roman" w:cs="Times New Roman"/>
          <w:sz w:val="24"/>
          <w:szCs w:val="24"/>
          <w:vertAlign w:val="superscript"/>
          <w:lang w:val="fr-FR"/>
        </w:rPr>
        <w:t>2</w:t>
      </w:r>
      <w:r w:rsidR="004F1084" w:rsidRPr="007E5599">
        <w:rPr>
          <w:rFonts w:ascii="Times New Roman" w:hAnsi="Times New Roman" w:cs="Times New Roman"/>
          <w:sz w:val="24"/>
          <w:szCs w:val="24"/>
          <w:lang w:val="fr-BE"/>
        </w:rPr>
        <w:t xml:space="preserve">. </w:t>
      </w:r>
      <w:r w:rsidR="004F1084" w:rsidRPr="007E5599">
        <w:rPr>
          <w:rFonts w:ascii="Times New Roman" w:hAnsi="Times New Roman" w:cs="Times New Roman"/>
          <w:sz w:val="24"/>
          <w:szCs w:val="24"/>
          <w:lang w:val="fr-FR"/>
        </w:rPr>
        <w:t xml:space="preserve">Ce contexte a livré une grande quantité de matériel usuel de l’hôpital : pots de chambre, écuelles, albarelle… en grès et en céramique commune, des peignes, pipes en terre, monnaies, objets en verre et environ 240 fragments de verres à vitre. </w:t>
      </w:r>
    </w:p>
    <w:p w14:paraId="18A27C29" w14:textId="301E8EDD" w:rsidR="004F1084" w:rsidRPr="007E5599" w:rsidRDefault="004F1084" w:rsidP="004F1084">
      <w:pPr>
        <w:pStyle w:val="Sansinterligne"/>
        <w:jc w:val="both"/>
        <w:rPr>
          <w:rFonts w:ascii="Times New Roman" w:hAnsi="Times New Roman" w:cs="Times New Roman"/>
          <w:sz w:val="24"/>
          <w:szCs w:val="24"/>
          <w:lang w:val="fr-BE"/>
        </w:rPr>
      </w:pPr>
      <w:r w:rsidRPr="007E5599">
        <w:rPr>
          <w:rFonts w:ascii="Times New Roman" w:hAnsi="Times New Roman" w:cs="Times New Roman"/>
          <w:sz w:val="24"/>
          <w:szCs w:val="24"/>
          <w:lang w:val="fr-BE"/>
        </w:rPr>
        <w:t xml:space="preserve">Plus de trente ans après les recherches archéologiques et historiques, ce poster est l’occasion de présenter le verre plat découvert sur un site archéologique namurois exceptionnel, tout en proposant un cas d’étude pour la reconstitution du vitrage d’un hôpital en perpétuelle mutation entre les </w:t>
      </w:r>
      <w:r w:rsidRPr="003F054F">
        <w:rPr>
          <w:rFonts w:ascii="Times New Roman" w:hAnsi="Times New Roman" w:cs="Times New Roman"/>
          <w:sz w:val="20"/>
          <w:szCs w:val="20"/>
          <w:lang w:val="fr-BE"/>
        </w:rPr>
        <w:t>XV</w:t>
      </w:r>
      <w:r w:rsidRPr="003F054F">
        <w:rPr>
          <w:rFonts w:ascii="Times New Roman" w:hAnsi="Times New Roman" w:cs="Times New Roman"/>
          <w:sz w:val="20"/>
          <w:szCs w:val="20"/>
          <w:vertAlign w:val="superscript"/>
          <w:lang w:val="fr-BE"/>
        </w:rPr>
        <w:t>e</w:t>
      </w:r>
      <w:r w:rsidRPr="003F054F">
        <w:rPr>
          <w:rFonts w:ascii="Times New Roman" w:hAnsi="Times New Roman" w:cs="Times New Roman"/>
          <w:sz w:val="20"/>
          <w:szCs w:val="20"/>
          <w:lang w:val="fr-BE"/>
        </w:rPr>
        <w:t xml:space="preserve"> </w:t>
      </w:r>
      <w:r w:rsidRPr="007E5599">
        <w:rPr>
          <w:rFonts w:ascii="Times New Roman" w:hAnsi="Times New Roman" w:cs="Times New Roman"/>
          <w:sz w:val="24"/>
          <w:szCs w:val="24"/>
          <w:lang w:val="fr-BE"/>
        </w:rPr>
        <w:t xml:space="preserve">et </w:t>
      </w:r>
      <w:r w:rsidRPr="00DD6B24">
        <w:rPr>
          <w:rFonts w:ascii="Times New Roman" w:hAnsi="Times New Roman" w:cs="Times New Roman"/>
          <w:sz w:val="20"/>
          <w:szCs w:val="20"/>
          <w:lang w:val="fr-BE"/>
        </w:rPr>
        <w:t>XVII</w:t>
      </w:r>
      <w:r w:rsidRPr="00DD6B24">
        <w:rPr>
          <w:rFonts w:ascii="Times New Roman" w:hAnsi="Times New Roman" w:cs="Times New Roman"/>
          <w:sz w:val="20"/>
          <w:szCs w:val="20"/>
          <w:vertAlign w:val="superscript"/>
          <w:lang w:val="fr-BE"/>
        </w:rPr>
        <w:t>e</w:t>
      </w:r>
      <w:r w:rsidRPr="007E5599">
        <w:rPr>
          <w:rFonts w:ascii="Times New Roman" w:hAnsi="Times New Roman" w:cs="Times New Roman"/>
          <w:sz w:val="24"/>
          <w:szCs w:val="24"/>
          <w:lang w:val="fr-BE"/>
        </w:rPr>
        <w:t xml:space="preserve"> siècles. L’objectif est de contextualiser au sein de l’édifice des fragments de verre mis au rebu</w:t>
      </w:r>
      <w:r w:rsidR="000A53CF">
        <w:rPr>
          <w:rFonts w:ascii="Times New Roman" w:hAnsi="Times New Roman" w:cs="Times New Roman"/>
          <w:sz w:val="24"/>
          <w:szCs w:val="24"/>
          <w:lang w:val="fr-BE"/>
        </w:rPr>
        <w:t>t</w:t>
      </w:r>
      <w:r w:rsidRPr="007E5599">
        <w:rPr>
          <w:rFonts w:ascii="Times New Roman" w:hAnsi="Times New Roman" w:cs="Times New Roman"/>
          <w:sz w:val="24"/>
          <w:szCs w:val="24"/>
          <w:lang w:val="fr-BE"/>
        </w:rPr>
        <w:t xml:space="preserve"> et de formuler des hypothèses sur le lien entre le vitrage et les espaces bâtis de l’hôpital.</w:t>
      </w:r>
    </w:p>
    <w:p w14:paraId="2C81DDA1" w14:textId="1F5B87E8" w:rsidR="004F1084" w:rsidRPr="007E5599" w:rsidRDefault="004F1084" w:rsidP="004F1084">
      <w:pPr>
        <w:pStyle w:val="Sansinterligne"/>
        <w:jc w:val="both"/>
        <w:rPr>
          <w:rFonts w:ascii="Times New Roman" w:hAnsi="Times New Roman" w:cs="Times New Roman"/>
          <w:sz w:val="24"/>
          <w:szCs w:val="24"/>
          <w:lang w:val="fr-BE"/>
        </w:rPr>
      </w:pPr>
      <w:r w:rsidRPr="007E5599">
        <w:rPr>
          <w:rFonts w:ascii="Times New Roman" w:hAnsi="Times New Roman" w:cs="Times New Roman"/>
          <w:sz w:val="24"/>
          <w:szCs w:val="24"/>
          <w:lang w:val="fr-BE"/>
        </w:rPr>
        <w:lastRenderedPageBreak/>
        <w:t xml:space="preserve">En combinant l’étude quantitative, les observations technologiques et l’examen typologique précis, nous proposons de reconstituer au moins deux styles de vitrage typiques des </w:t>
      </w:r>
      <w:r w:rsidRPr="003F054F">
        <w:rPr>
          <w:rFonts w:ascii="Times New Roman" w:hAnsi="Times New Roman" w:cs="Times New Roman"/>
          <w:sz w:val="20"/>
          <w:szCs w:val="20"/>
          <w:lang w:val="fr-BE"/>
        </w:rPr>
        <w:t>XV</w:t>
      </w:r>
      <w:r w:rsidR="003F054F" w:rsidRPr="003F054F">
        <w:rPr>
          <w:rFonts w:ascii="Times New Roman" w:hAnsi="Times New Roman" w:cs="Times New Roman"/>
          <w:sz w:val="20"/>
          <w:szCs w:val="20"/>
          <w:vertAlign w:val="superscript"/>
          <w:lang w:val="fr-BE"/>
        </w:rPr>
        <w:t>e</w:t>
      </w:r>
      <w:r w:rsidRPr="007E5599">
        <w:rPr>
          <w:rFonts w:ascii="Times New Roman" w:hAnsi="Times New Roman" w:cs="Times New Roman"/>
          <w:sz w:val="24"/>
          <w:szCs w:val="24"/>
          <w:lang w:val="fr-BE"/>
        </w:rPr>
        <w:t>-</w:t>
      </w:r>
      <w:r w:rsidRPr="003F054F">
        <w:rPr>
          <w:rFonts w:ascii="Times New Roman" w:hAnsi="Times New Roman" w:cs="Times New Roman"/>
          <w:sz w:val="20"/>
          <w:szCs w:val="20"/>
          <w:lang w:val="fr-BE"/>
        </w:rPr>
        <w:t>XVI</w:t>
      </w:r>
      <w:r w:rsidRPr="003F054F">
        <w:rPr>
          <w:rFonts w:ascii="Times New Roman" w:hAnsi="Times New Roman" w:cs="Times New Roman"/>
          <w:sz w:val="20"/>
          <w:szCs w:val="20"/>
          <w:vertAlign w:val="superscript"/>
          <w:lang w:val="fr-BE"/>
        </w:rPr>
        <w:t>e</w:t>
      </w:r>
      <w:r w:rsidRPr="007E5599">
        <w:rPr>
          <w:rFonts w:ascii="Times New Roman" w:hAnsi="Times New Roman" w:cs="Times New Roman"/>
          <w:sz w:val="24"/>
          <w:szCs w:val="24"/>
          <w:lang w:val="fr-BE"/>
        </w:rPr>
        <w:t xml:space="preserve"> siècle</w:t>
      </w:r>
      <w:r w:rsidR="000A53CF">
        <w:rPr>
          <w:rFonts w:ascii="Times New Roman" w:hAnsi="Times New Roman" w:cs="Times New Roman"/>
          <w:sz w:val="24"/>
          <w:szCs w:val="24"/>
          <w:lang w:val="fr-BE"/>
        </w:rPr>
        <w:t>s</w:t>
      </w:r>
      <w:r w:rsidR="003F054F">
        <w:rPr>
          <w:rFonts w:ascii="Times New Roman" w:hAnsi="Times New Roman" w:cs="Times New Roman"/>
          <w:sz w:val="24"/>
          <w:szCs w:val="24"/>
          <w:lang w:val="fr-BE"/>
        </w:rPr>
        <w:t> </w:t>
      </w:r>
      <w:r w:rsidRPr="007E5599">
        <w:rPr>
          <w:rFonts w:ascii="Times New Roman" w:hAnsi="Times New Roman" w:cs="Times New Roman"/>
          <w:sz w:val="24"/>
          <w:szCs w:val="24"/>
          <w:lang w:val="fr-BE"/>
        </w:rPr>
        <w:t>: les fenêtres à motif en losange et les fenêtres à motif de (demi-)cercles et polygones étoilés. Bien que connu par les carnets de modèles des vitriers, ce second motif est découvert pour la première fois dans les anciens Pays-Bas ! La qualité des verres employés (verre naturellement colorés bleuté ou vert, verre décoloré, verre peint) reflète des disparités et plusieurs niveaux de richesse. La comparaison avec les découvertes archéologiques dans les structures bâties permettra-t-elle de contextualiser ces assemblages</w:t>
      </w:r>
      <w:r w:rsidR="003F054F">
        <w:rPr>
          <w:rFonts w:ascii="Times New Roman" w:hAnsi="Times New Roman" w:cs="Times New Roman"/>
          <w:sz w:val="24"/>
          <w:szCs w:val="24"/>
          <w:lang w:val="fr-BE"/>
        </w:rPr>
        <w:t> </w:t>
      </w:r>
      <w:r w:rsidRPr="007E5599">
        <w:rPr>
          <w:rFonts w:ascii="Times New Roman" w:hAnsi="Times New Roman" w:cs="Times New Roman"/>
          <w:sz w:val="24"/>
          <w:szCs w:val="24"/>
          <w:lang w:val="fr-BE"/>
        </w:rPr>
        <w:t>?</w:t>
      </w:r>
    </w:p>
    <w:p w14:paraId="0D202DD4" w14:textId="77777777" w:rsidR="004F1084" w:rsidRPr="007E5599" w:rsidRDefault="004F1084" w:rsidP="004F1084">
      <w:pPr>
        <w:rPr>
          <w:rFonts w:ascii="Times New Roman" w:hAnsi="Times New Roman"/>
        </w:rPr>
      </w:pPr>
    </w:p>
    <w:p w14:paraId="268AC44E" w14:textId="77777777" w:rsidR="004F1084" w:rsidRDefault="004F1084" w:rsidP="004F1084">
      <w:pPr>
        <w:rPr>
          <w:rFonts w:ascii="Times New Roman" w:hAnsi="Times New Roman"/>
        </w:rPr>
      </w:pPr>
    </w:p>
    <w:p w14:paraId="3499B735" w14:textId="77777777" w:rsidR="004F1084" w:rsidRPr="007E5599" w:rsidRDefault="004F1084" w:rsidP="004F1084">
      <w:pPr>
        <w:rPr>
          <w:rFonts w:ascii="Times New Roman" w:hAnsi="Times New Roman"/>
        </w:rPr>
      </w:pPr>
    </w:p>
    <w:p w14:paraId="0816420D" w14:textId="77777777" w:rsidR="004F1084" w:rsidRPr="00977DB1" w:rsidRDefault="004F1084" w:rsidP="004F1084">
      <w:pPr>
        <w:jc w:val="center"/>
        <w:rPr>
          <w:rFonts w:ascii="Times New Roman" w:hAnsi="Times New Roman"/>
          <w:b/>
          <w:lang w:val="en-US"/>
        </w:rPr>
      </w:pPr>
      <w:r w:rsidRPr="00977DB1">
        <w:rPr>
          <w:rFonts w:ascii="Times New Roman" w:hAnsi="Times New Roman"/>
          <w:b/>
          <w:lang w:val="en-US"/>
        </w:rPr>
        <w:t>Yvette SABLEROLLES</w:t>
      </w:r>
    </w:p>
    <w:p w14:paraId="58F09F5F" w14:textId="77777777" w:rsidR="004F1084" w:rsidRPr="007E5599" w:rsidRDefault="004F1084" w:rsidP="004F1084">
      <w:pPr>
        <w:jc w:val="center"/>
        <w:rPr>
          <w:rFonts w:ascii="Times New Roman" w:hAnsi="Times New Roman"/>
          <w:b/>
          <w:lang w:val="en-US"/>
        </w:rPr>
      </w:pPr>
      <w:r w:rsidRPr="00977DB1">
        <w:rPr>
          <w:rFonts w:ascii="Times New Roman" w:hAnsi="Times New Roman"/>
          <w:b/>
          <w:lang w:val="en-US"/>
        </w:rPr>
        <w:t>Julian HENDERSON</w:t>
      </w:r>
    </w:p>
    <w:p w14:paraId="221EF7A0" w14:textId="77777777" w:rsidR="004F1084" w:rsidRPr="00977DB1" w:rsidRDefault="004F1084" w:rsidP="004F1084">
      <w:pPr>
        <w:jc w:val="center"/>
        <w:rPr>
          <w:rFonts w:ascii="Times New Roman" w:hAnsi="Times New Roman"/>
          <w:bCs/>
          <w:lang w:val="en-US"/>
        </w:rPr>
      </w:pPr>
      <w:r w:rsidRPr="001D53E5">
        <w:rPr>
          <w:rFonts w:ascii="Times New Roman" w:hAnsi="Times New Roman"/>
          <w:bCs/>
          <w:lang w:val="en-US"/>
        </w:rPr>
        <w:t>University of Nottingham</w:t>
      </w:r>
    </w:p>
    <w:p w14:paraId="190E6F1F" w14:textId="77777777" w:rsidR="004F1084" w:rsidRPr="007E5599" w:rsidRDefault="004F1084" w:rsidP="004F1084">
      <w:pPr>
        <w:jc w:val="center"/>
        <w:rPr>
          <w:rFonts w:ascii="Times New Roman" w:hAnsi="Times New Roman"/>
          <w:b/>
          <w:lang w:val="en-US"/>
        </w:rPr>
      </w:pPr>
    </w:p>
    <w:p w14:paraId="59C9C25D" w14:textId="77777777" w:rsidR="004F1084" w:rsidRPr="007E5599" w:rsidRDefault="004F1084" w:rsidP="004F1084">
      <w:pPr>
        <w:jc w:val="center"/>
        <w:rPr>
          <w:rFonts w:ascii="Times New Roman" w:hAnsi="Times New Roman"/>
          <w:i/>
          <w:lang w:val="en-US"/>
        </w:rPr>
      </w:pPr>
      <w:r w:rsidRPr="007E5599">
        <w:rPr>
          <w:rFonts w:ascii="Times New Roman" w:hAnsi="Times New Roman"/>
          <w:i/>
          <w:lang w:val="en-US"/>
        </w:rPr>
        <w:t xml:space="preserve">Stained glass windows for monks and merchants: </w:t>
      </w:r>
    </w:p>
    <w:p w14:paraId="7C6A0670" w14:textId="77777777" w:rsidR="000A53CF" w:rsidRDefault="004F1084" w:rsidP="004F1084">
      <w:pPr>
        <w:jc w:val="center"/>
        <w:rPr>
          <w:rFonts w:ascii="Times New Roman" w:hAnsi="Times New Roman"/>
          <w:i/>
          <w:lang w:val="en-US"/>
        </w:rPr>
      </w:pPr>
      <w:r w:rsidRPr="007E5599">
        <w:rPr>
          <w:rFonts w:ascii="Times New Roman" w:hAnsi="Times New Roman"/>
          <w:i/>
          <w:lang w:val="en-US"/>
        </w:rPr>
        <w:t>Chemical analyses of the window glass from the early</w:t>
      </w:r>
      <w:r w:rsidR="000A53CF">
        <w:rPr>
          <w:rFonts w:ascii="Times New Roman" w:hAnsi="Times New Roman"/>
          <w:i/>
          <w:lang w:val="en-US"/>
        </w:rPr>
        <w:t xml:space="preserve"> </w:t>
      </w:r>
      <w:r w:rsidRPr="007E5599">
        <w:rPr>
          <w:rFonts w:ascii="Times New Roman" w:hAnsi="Times New Roman"/>
          <w:i/>
          <w:lang w:val="en-US"/>
        </w:rPr>
        <w:t>medieval</w:t>
      </w:r>
      <w:r w:rsidR="000A53CF">
        <w:rPr>
          <w:rFonts w:ascii="Times New Roman" w:hAnsi="Times New Roman"/>
          <w:i/>
          <w:lang w:val="en-US"/>
        </w:rPr>
        <w:t xml:space="preserve"> </w:t>
      </w:r>
      <w:r w:rsidRPr="007E5599">
        <w:rPr>
          <w:rFonts w:ascii="Times New Roman" w:hAnsi="Times New Roman"/>
          <w:i/>
          <w:lang w:val="en-US"/>
        </w:rPr>
        <w:t>monastery of Susteren</w:t>
      </w:r>
    </w:p>
    <w:p w14:paraId="2C325C47" w14:textId="62193744" w:rsidR="004F1084" w:rsidRPr="007E5599" w:rsidRDefault="004F1084" w:rsidP="004F1084">
      <w:pPr>
        <w:jc w:val="center"/>
        <w:rPr>
          <w:rFonts w:ascii="Times New Roman" w:hAnsi="Times New Roman"/>
          <w:i/>
          <w:lang w:val="en-US"/>
        </w:rPr>
      </w:pPr>
      <w:r w:rsidRPr="007E5599">
        <w:rPr>
          <w:rFonts w:ascii="Times New Roman" w:hAnsi="Times New Roman"/>
          <w:i/>
          <w:lang w:val="en-US"/>
        </w:rPr>
        <w:t>and the early</w:t>
      </w:r>
      <w:r w:rsidR="000A53CF">
        <w:rPr>
          <w:rFonts w:ascii="Times New Roman" w:hAnsi="Times New Roman"/>
          <w:i/>
          <w:lang w:val="en-US"/>
        </w:rPr>
        <w:t xml:space="preserve"> </w:t>
      </w:r>
      <w:r w:rsidRPr="007E5599">
        <w:rPr>
          <w:rFonts w:ascii="Times New Roman" w:hAnsi="Times New Roman"/>
          <w:i/>
          <w:lang w:val="en-US"/>
        </w:rPr>
        <w:t>town of Deventer (Netherlands)</w:t>
      </w:r>
    </w:p>
    <w:p w14:paraId="230AD840" w14:textId="77777777" w:rsidR="004F1084" w:rsidRPr="007E5599" w:rsidRDefault="004F1084" w:rsidP="004F1084">
      <w:pPr>
        <w:rPr>
          <w:rFonts w:ascii="Times New Roman" w:hAnsi="Times New Roman"/>
          <w:lang w:val="en-US"/>
        </w:rPr>
      </w:pPr>
    </w:p>
    <w:p w14:paraId="7216DB86" w14:textId="0A85F59F" w:rsidR="004F1084" w:rsidRPr="007E5599" w:rsidRDefault="004F1084" w:rsidP="004F1084">
      <w:pPr>
        <w:rPr>
          <w:rFonts w:ascii="Times New Roman" w:hAnsi="Times New Roman"/>
          <w:lang w:val="en-US"/>
        </w:rPr>
      </w:pPr>
      <w:r w:rsidRPr="007E5599">
        <w:rPr>
          <w:rFonts w:ascii="Times New Roman" w:hAnsi="Times New Roman"/>
          <w:lang w:val="en-US"/>
        </w:rPr>
        <w:t>In this presentation</w:t>
      </w:r>
      <w:r w:rsidR="000A53CF">
        <w:rPr>
          <w:rFonts w:ascii="Times New Roman" w:hAnsi="Times New Roman"/>
          <w:lang w:val="en-US"/>
        </w:rPr>
        <w:t>,</w:t>
      </w:r>
      <w:r w:rsidRPr="007E5599">
        <w:rPr>
          <w:rFonts w:ascii="Times New Roman" w:hAnsi="Times New Roman"/>
          <w:lang w:val="en-US"/>
        </w:rPr>
        <w:t xml:space="preserve"> we will discuss the chemical analyses (LA-ICP-MS) of two of the earliest stained glass window assemblages from the Netherlands: the predominantly 8</w:t>
      </w:r>
      <w:r w:rsidRPr="007E5599">
        <w:rPr>
          <w:rFonts w:ascii="Times New Roman" w:hAnsi="Times New Roman"/>
          <w:vertAlign w:val="superscript"/>
          <w:lang w:val="en-US"/>
        </w:rPr>
        <w:t>th</w:t>
      </w:r>
      <w:r w:rsidRPr="007E5599">
        <w:rPr>
          <w:rFonts w:ascii="Times New Roman" w:hAnsi="Times New Roman"/>
          <w:lang w:val="en-US"/>
        </w:rPr>
        <w:t>-9</w:t>
      </w:r>
      <w:r w:rsidRPr="007E5599">
        <w:rPr>
          <w:rFonts w:ascii="Times New Roman" w:hAnsi="Times New Roman"/>
          <w:vertAlign w:val="superscript"/>
          <w:lang w:val="en-US"/>
        </w:rPr>
        <w:t>th</w:t>
      </w:r>
      <w:r w:rsidRPr="007E5599">
        <w:rPr>
          <w:rFonts w:ascii="Times New Roman" w:hAnsi="Times New Roman"/>
          <w:lang w:val="en-US"/>
        </w:rPr>
        <w:t xml:space="preserve"> c. window glass from the early medieval monastery of Susteren in the Meuse valley (Dutch Limburg) and the predominantly 10</w:t>
      </w:r>
      <w:r w:rsidRPr="007E5599">
        <w:rPr>
          <w:rFonts w:ascii="Times New Roman" w:hAnsi="Times New Roman"/>
          <w:vertAlign w:val="superscript"/>
          <w:lang w:val="en-US"/>
        </w:rPr>
        <w:t>th</w:t>
      </w:r>
      <w:r w:rsidRPr="007E5599">
        <w:rPr>
          <w:rFonts w:ascii="Times New Roman" w:hAnsi="Times New Roman"/>
          <w:lang w:val="en-US"/>
        </w:rPr>
        <w:t xml:space="preserve"> c. window glass from the early</w:t>
      </w:r>
      <w:r w:rsidR="00DD6B24">
        <w:rPr>
          <w:rFonts w:ascii="Times New Roman" w:hAnsi="Times New Roman"/>
          <w:lang w:val="en-US"/>
        </w:rPr>
        <w:t xml:space="preserve"> </w:t>
      </w:r>
      <w:r w:rsidRPr="007E5599">
        <w:rPr>
          <w:rFonts w:ascii="Times New Roman" w:hAnsi="Times New Roman"/>
          <w:lang w:val="en-US"/>
        </w:rPr>
        <w:t xml:space="preserve">town of Deventer (Overijssel Prov.), an important port and trade centre in the IJssel region.  </w:t>
      </w:r>
    </w:p>
    <w:p w14:paraId="71F0A06F" w14:textId="7D1BF529" w:rsidR="004F1084" w:rsidRPr="001D53E5" w:rsidRDefault="004F1084" w:rsidP="004F1084">
      <w:pPr>
        <w:rPr>
          <w:rFonts w:ascii="Times New Roman" w:hAnsi="Times New Roman"/>
          <w:lang w:val="en-US"/>
        </w:rPr>
      </w:pPr>
      <w:r w:rsidRPr="007E5599">
        <w:rPr>
          <w:rFonts w:ascii="Times New Roman" w:hAnsi="Times New Roman"/>
          <w:lang w:val="en-US"/>
        </w:rPr>
        <w:t>The Susteren assemblage includes</w:t>
      </w:r>
      <w:r w:rsidR="00DD6B24">
        <w:rPr>
          <w:rFonts w:ascii="Times New Roman" w:hAnsi="Times New Roman"/>
          <w:lang w:val="en-US"/>
        </w:rPr>
        <w:t xml:space="preserve"> </w:t>
      </w:r>
      <w:r w:rsidRPr="007E5599">
        <w:rPr>
          <w:rFonts w:ascii="Times New Roman" w:hAnsi="Times New Roman"/>
          <w:lang w:val="en-US"/>
        </w:rPr>
        <w:t>quarries made of well-preserved</w:t>
      </w:r>
      <w:r w:rsidR="00DD6B24">
        <w:rPr>
          <w:rFonts w:ascii="Times New Roman" w:hAnsi="Times New Roman"/>
          <w:lang w:val="en-US"/>
        </w:rPr>
        <w:t xml:space="preserve"> </w:t>
      </w:r>
      <w:r w:rsidRPr="007E5599">
        <w:rPr>
          <w:rFonts w:ascii="Times New Roman" w:hAnsi="Times New Roman"/>
          <w:lang w:val="en-US"/>
        </w:rPr>
        <w:t>naturally coloured, deliberately coloured and decolourised glass as well as heavily</w:t>
      </w:r>
      <w:r w:rsidR="00DD6B24">
        <w:rPr>
          <w:rFonts w:ascii="Times New Roman" w:hAnsi="Times New Roman"/>
          <w:lang w:val="en-US"/>
        </w:rPr>
        <w:t xml:space="preserve"> </w:t>
      </w:r>
      <w:r w:rsidRPr="007E5599">
        <w:rPr>
          <w:rFonts w:ascii="Times New Roman" w:hAnsi="Times New Roman"/>
          <w:lang w:val="en-US"/>
        </w:rPr>
        <w:t>weathered pale green glass. Chemical analyses show that the well-preserved</w:t>
      </w:r>
      <w:r w:rsidR="00DD6B24">
        <w:rPr>
          <w:rFonts w:ascii="Times New Roman" w:hAnsi="Times New Roman"/>
          <w:lang w:val="en-US"/>
        </w:rPr>
        <w:t xml:space="preserve"> </w:t>
      </w:r>
      <w:r w:rsidRPr="007E5599">
        <w:rPr>
          <w:rFonts w:ascii="Times New Roman" w:hAnsi="Times New Roman"/>
          <w:lang w:val="en-US"/>
        </w:rPr>
        <w:t>quarries are made of recycled Foy 2 natron glass. Two</w:t>
      </w:r>
      <w:r w:rsidR="00DD6B24">
        <w:rPr>
          <w:rFonts w:ascii="Times New Roman" w:hAnsi="Times New Roman"/>
          <w:lang w:val="en-US"/>
        </w:rPr>
        <w:t xml:space="preserve"> </w:t>
      </w:r>
      <w:r w:rsidRPr="007E5599">
        <w:rPr>
          <w:rFonts w:ascii="Times New Roman" w:hAnsi="Times New Roman"/>
          <w:lang w:val="en-US"/>
        </w:rPr>
        <w:t>translucent</w:t>
      </w:r>
      <w:r w:rsidR="00DD6B24">
        <w:rPr>
          <w:rFonts w:ascii="Times New Roman" w:hAnsi="Times New Roman"/>
          <w:lang w:val="en-US"/>
        </w:rPr>
        <w:t xml:space="preserve"> </w:t>
      </w:r>
      <w:r w:rsidRPr="007E5599">
        <w:rPr>
          <w:rFonts w:ascii="Times New Roman" w:hAnsi="Times New Roman"/>
          <w:lang w:val="en-US"/>
        </w:rPr>
        <w:t>dark</w:t>
      </w:r>
      <w:r w:rsidR="00DD6B24">
        <w:rPr>
          <w:rFonts w:ascii="Times New Roman" w:hAnsi="Times New Roman"/>
          <w:lang w:val="en-US"/>
        </w:rPr>
        <w:t xml:space="preserve"> </w:t>
      </w:r>
      <w:r w:rsidRPr="007E5599">
        <w:rPr>
          <w:rFonts w:ascii="Times New Roman" w:hAnsi="Times New Roman"/>
          <w:lang w:val="en-US"/>
        </w:rPr>
        <w:t>blue</w:t>
      </w:r>
      <w:r w:rsidR="00DD6B24">
        <w:rPr>
          <w:rFonts w:ascii="Times New Roman" w:hAnsi="Times New Roman"/>
          <w:lang w:val="en-US"/>
        </w:rPr>
        <w:t xml:space="preserve"> </w:t>
      </w:r>
      <w:r w:rsidRPr="007E5599">
        <w:rPr>
          <w:rFonts w:ascii="Times New Roman" w:hAnsi="Times New Roman"/>
          <w:lang w:val="en-US"/>
        </w:rPr>
        <w:t>quarries have exceptionally high antimony contents, comparable to that of translucent</w:t>
      </w:r>
      <w:r w:rsidR="00DD6B24">
        <w:rPr>
          <w:rFonts w:ascii="Times New Roman" w:hAnsi="Times New Roman"/>
          <w:lang w:val="en-US"/>
        </w:rPr>
        <w:t xml:space="preserve"> </w:t>
      </w:r>
      <w:r w:rsidRPr="007E5599">
        <w:rPr>
          <w:rFonts w:ascii="Times New Roman" w:hAnsi="Times New Roman"/>
          <w:lang w:val="en-US"/>
        </w:rPr>
        <w:t>dark</w:t>
      </w:r>
      <w:r w:rsidR="00DD6B24">
        <w:rPr>
          <w:rFonts w:ascii="Times New Roman" w:hAnsi="Times New Roman"/>
          <w:lang w:val="en-US"/>
        </w:rPr>
        <w:t xml:space="preserve"> </w:t>
      </w:r>
      <w:r w:rsidRPr="007E5599">
        <w:rPr>
          <w:rFonts w:ascii="Times New Roman" w:hAnsi="Times New Roman"/>
          <w:lang w:val="en-US"/>
        </w:rPr>
        <w:t>blue glass in a crucible fragment. One quarry</w:t>
      </w:r>
      <w:r w:rsidR="00DD6B24">
        <w:rPr>
          <w:rFonts w:ascii="Times New Roman" w:hAnsi="Times New Roman"/>
          <w:lang w:val="en-US"/>
        </w:rPr>
        <w:t xml:space="preserve"> </w:t>
      </w:r>
      <w:r w:rsidRPr="007E5599">
        <w:rPr>
          <w:rFonts w:ascii="Times New Roman" w:hAnsi="Times New Roman"/>
          <w:lang w:val="en-US"/>
        </w:rPr>
        <w:t>was made from</w:t>
      </w:r>
      <w:r w:rsidR="00DD6B24">
        <w:rPr>
          <w:rFonts w:ascii="Times New Roman" w:hAnsi="Times New Roman"/>
          <w:lang w:val="en-US"/>
        </w:rPr>
        <w:t xml:space="preserve"> </w:t>
      </w:r>
      <w:r w:rsidRPr="007E5599">
        <w:rPr>
          <w:rFonts w:ascii="Times New Roman" w:hAnsi="Times New Roman"/>
          <w:lang w:val="en-US"/>
        </w:rPr>
        <w:t>imported</w:t>
      </w:r>
      <w:r w:rsidR="00DD6B24">
        <w:rPr>
          <w:rFonts w:ascii="Times New Roman" w:hAnsi="Times New Roman"/>
          <w:lang w:val="en-US"/>
        </w:rPr>
        <w:t xml:space="preserve"> </w:t>
      </w:r>
      <w:r w:rsidRPr="007E5599">
        <w:rPr>
          <w:rFonts w:ascii="Times New Roman" w:hAnsi="Times New Roman"/>
          <w:lang w:val="en-US"/>
        </w:rPr>
        <w:t>Egypt II natron glass. Three</w:t>
      </w:r>
      <w:r w:rsidR="00DD6B24">
        <w:rPr>
          <w:rFonts w:ascii="Times New Roman" w:hAnsi="Times New Roman"/>
          <w:lang w:val="en-US"/>
        </w:rPr>
        <w:t xml:space="preserve"> </w:t>
      </w:r>
      <w:r w:rsidRPr="007E5599">
        <w:rPr>
          <w:rFonts w:ascii="Times New Roman" w:hAnsi="Times New Roman"/>
          <w:lang w:val="en-US"/>
        </w:rPr>
        <w:t>quarries are weathered</w:t>
      </w:r>
      <w:r w:rsidR="00DD6B24">
        <w:rPr>
          <w:rFonts w:ascii="Times New Roman" w:hAnsi="Times New Roman"/>
          <w:lang w:val="en-US"/>
        </w:rPr>
        <w:t xml:space="preserve"> </w:t>
      </w:r>
      <w:r w:rsidRPr="007E5599">
        <w:rPr>
          <w:rFonts w:ascii="Times New Roman" w:hAnsi="Times New Roman"/>
          <w:lang w:val="en-US"/>
        </w:rPr>
        <w:t>wood</w:t>
      </w:r>
      <w:r w:rsidR="00DD6B24">
        <w:rPr>
          <w:rFonts w:ascii="Times New Roman" w:hAnsi="Times New Roman"/>
          <w:lang w:val="en-US"/>
        </w:rPr>
        <w:t xml:space="preserve"> </w:t>
      </w:r>
      <w:r w:rsidRPr="007E5599">
        <w:rPr>
          <w:rFonts w:ascii="Times New Roman" w:hAnsi="Times New Roman"/>
          <w:lang w:val="en-US"/>
        </w:rPr>
        <w:t>ash glass, one sample</w:t>
      </w:r>
      <w:r w:rsidR="00DD6B24">
        <w:rPr>
          <w:rFonts w:ascii="Times New Roman" w:hAnsi="Times New Roman"/>
          <w:lang w:val="en-US"/>
        </w:rPr>
        <w:t xml:space="preserve"> </w:t>
      </w:r>
      <w:r w:rsidRPr="007E5599">
        <w:rPr>
          <w:rFonts w:ascii="Times New Roman" w:hAnsi="Times New Roman"/>
          <w:lang w:val="en-US"/>
        </w:rPr>
        <w:t>is close in composition to Baume-les-Messieurs glass. Two HLLA wood</w:t>
      </w:r>
      <w:r w:rsidR="00DD6B24">
        <w:rPr>
          <w:rFonts w:ascii="Times New Roman" w:hAnsi="Times New Roman"/>
          <w:lang w:val="en-US"/>
        </w:rPr>
        <w:t xml:space="preserve"> </w:t>
      </w:r>
      <w:r w:rsidRPr="007E5599">
        <w:rPr>
          <w:rFonts w:ascii="Times New Roman" w:hAnsi="Times New Roman"/>
          <w:lang w:val="en-US"/>
        </w:rPr>
        <w:t>ash glasses point to connections with</w:t>
      </w:r>
      <w:r w:rsidR="00DD6B24">
        <w:rPr>
          <w:rFonts w:ascii="Times New Roman" w:hAnsi="Times New Roman"/>
          <w:lang w:val="en-US"/>
        </w:rPr>
        <w:t xml:space="preserve"> </w:t>
      </w:r>
      <w:r w:rsidRPr="007E5599">
        <w:rPr>
          <w:rFonts w:ascii="Times New Roman" w:hAnsi="Times New Roman"/>
          <w:lang w:val="en-US"/>
        </w:rPr>
        <w:t>monasteries</w:t>
      </w:r>
      <w:r w:rsidR="00DD6B24">
        <w:rPr>
          <w:rFonts w:ascii="Times New Roman" w:hAnsi="Times New Roman"/>
          <w:lang w:val="en-US"/>
        </w:rPr>
        <w:t xml:space="preserve"> </w:t>
      </w:r>
      <w:r w:rsidRPr="007E5599">
        <w:rPr>
          <w:rFonts w:ascii="Times New Roman" w:hAnsi="Times New Roman"/>
          <w:lang w:val="en-US"/>
        </w:rPr>
        <w:t xml:space="preserve">east of the Rhine (pers. comm. </w:t>
      </w:r>
      <w:r w:rsidRPr="001D53E5">
        <w:rPr>
          <w:rFonts w:ascii="Times New Roman" w:hAnsi="Times New Roman"/>
          <w:lang w:val="en-US"/>
        </w:rPr>
        <w:t xml:space="preserve">Kronz). </w:t>
      </w:r>
    </w:p>
    <w:p w14:paraId="3747ACCC" w14:textId="09AF75C3" w:rsidR="004F1084" w:rsidRPr="007E5599" w:rsidRDefault="004F1084" w:rsidP="004F1084">
      <w:pPr>
        <w:rPr>
          <w:rFonts w:ascii="Times New Roman" w:hAnsi="Times New Roman"/>
          <w:lang w:val="en-US"/>
        </w:rPr>
      </w:pPr>
      <w:r w:rsidRPr="007E5599">
        <w:rPr>
          <w:rFonts w:ascii="Times New Roman" w:hAnsi="Times New Roman"/>
          <w:lang w:val="en-US"/>
        </w:rPr>
        <w:t>The Susteren natron (window) glass contains a small proportion of wood</w:t>
      </w:r>
      <w:r w:rsidR="00DD6B24">
        <w:rPr>
          <w:rFonts w:ascii="Times New Roman" w:hAnsi="Times New Roman"/>
          <w:lang w:val="en-US"/>
        </w:rPr>
        <w:t xml:space="preserve"> </w:t>
      </w:r>
      <w:r w:rsidRPr="007E5599">
        <w:rPr>
          <w:rFonts w:ascii="Times New Roman" w:hAnsi="Times New Roman"/>
          <w:lang w:val="en-US"/>
        </w:rPr>
        <w:t>ash</w:t>
      </w:r>
      <w:r w:rsidR="00DD6B24">
        <w:rPr>
          <w:rFonts w:ascii="Times New Roman" w:hAnsi="Times New Roman"/>
          <w:lang w:val="en-US"/>
        </w:rPr>
        <w:t xml:space="preserve"> </w:t>
      </w:r>
      <w:r w:rsidRPr="007E5599">
        <w:rPr>
          <w:rFonts w:ascii="Times New Roman" w:hAnsi="Times New Roman"/>
          <w:lang w:val="en-US"/>
        </w:rPr>
        <w:t>with</w:t>
      </w:r>
      <w:r w:rsidR="00DD6B24">
        <w:rPr>
          <w:rFonts w:ascii="Times New Roman" w:hAnsi="Times New Roman"/>
          <w:lang w:val="en-US"/>
        </w:rPr>
        <w:t xml:space="preserve"> </w:t>
      </w:r>
      <w:r w:rsidRPr="007E5599">
        <w:rPr>
          <w:rFonts w:ascii="Times New Roman" w:hAnsi="Times New Roman"/>
          <w:lang w:val="en-US"/>
        </w:rPr>
        <w:t>elevated</w:t>
      </w:r>
      <w:r w:rsidR="00DD6B24">
        <w:rPr>
          <w:rFonts w:ascii="Times New Roman" w:hAnsi="Times New Roman"/>
          <w:lang w:val="en-US"/>
        </w:rPr>
        <w:t xml:space="preserve"> </w:t>
      </w:r>
      <w:r w:rsidRPr="007E5599">
        <w:rPr>
          <w:rFonts w:ascii="Times New Roman" w:hAnsi="Times New Roman"/>
          <w:lang w:val="en-US"/>
        </w:rPr>
        <w:t>levels of rubidium and barium. In comparison, the early</w:t>
      </w:r>
      <w:r w:rsidR="000871C4">
        <w:rPr>
          <w:rFonts w:ascii="Times New Roman" w:hAnsi="Times New Roman"/>
          <w:lang w:val="en-US"/>
        </w:rPr>
        <w:t xml:space="preserve"> </w:t>
      </w:r>
      <w:r w:rsidRPr="007E5599">
        <w:rPr>
          <w:rFonts w:ascii="Times New Roman" w:hAnsi="Times New Roman"/>
          <w:lang w:val="en-US"/>
        </w:rPr>
        <w:t>medieval</w:t>
      </w:r>
      <w:r w:rsidR="000871C4">
        <w:rPr>
          <w:rFonts w:ascii="Times New Roman" w:hAnsi="Times New Roman"/>
          <w:lang w:val="en-US"/>
        </w:rPr>
        <w:t xml:space="preserve"> </w:t>
      </w:r>
      <w:r w:rsidRPr="007E5599">
        <w:rPr>
          <w:rFonts w:ascii="Times New Roman" w:hAnsi="Times New Roman"/>
          <w:lang w:val="en-US"/>
        </w:rPr>
        <w:t>vessel glass from</w:t>
      </w:r>
      <w:r w:rsidR="000871C4">
        <w:rPr>
          <w:rFonts w:ascii="Times New Roman" w:hAnsi="Times New Roman"/>
          <w:lang w:val="en-US"/>
        </w:rPr>
        <w:t xml:space="preserve"> </w:t>
      </w:r>
      <w:r w:rsidRPr="007E5599">
        <w:rPr>
          <w:rFonts w:ascii="Times New Roman" w:hAnsi="Times New Roman"/>
          <w:lang w:val="en-US"/>
        </w:rPr>
        <w:t>Comacchio, representing a southern</w:t>
      </w:r>
      <w:r w:rsidR="00DD6B24">
        <w:rPr>
          <w:rFonts w:ascii="Times New Roman" w:hAnsi="Times New Roman"/>
          <w:lang w:val="en-US"/>
        </w:rPr>
        <w:t xml:space="preserve"> </w:t>
      </w:r>
      <w:r w:rsidRPr="007E5599">
        <w:rPr>
          <w:rFonts w:ascii="Times New Roman" w:hAnsi="Times New Roman"/>
          <w:lang w:val="en-US"/>
        </w:rPr>
        <w:t>Mediterranean tradition, does not have these</w:t>
      </w:r>
      <w:r w:rsidR="00DD6B24">
        <w:rPr>
          <w:rFonts w:ascii="Times New Roman" w:hAnsi="Times New Roman"/>
          <w:lang w:val="en-US"/>
        </w:rPr>
        <w:t xml:space="preserve"> </w:t>
      </w:r>
      <w:r w:rsidRPr="007E5599">
        <w:rPr>
          <w:rFonts w:ascii="Times New Roman" w:hAnsi="Times New Roman"/>
          <w:lang w:val="en-US"/>
        </w:rPr>
        <w:t>characteristics.</w:t>
      </w:r>
    </w:p>
    <w:p w14:paraId="53BCEC4B" w14:textId="502C7CD9" w:rsidR="004F1084" w:rsidRPr="007E5599" w:rsidRDefault="004F1084" w:rsidP="004F1084">
      <w:pPr>
        <w:rPr>
          <w:rFonts w:ascii="Times New Roman" w:hAnsi="Times New Roman"/>
          <w:lang w:val="en-US"/>
        </w:rPr>
      </w:pPr>
      <w:r w:rsidRPr="007E5599">
        <w:rPr>
          <w:rFonts w:ascii="Times New Roman" w:hAnsi="Times New Roman"/>
          <w:lang w:val="en-US"/>
        </w:rPr>
        <w:t>In Deventer</w:t>
      </w:r>
      <w:r w:rsidR="000A53CF">
        <w:rPr>
          <w:rFonts w:ascii="Times New Roman" w:hAnsi="Times New Roman"/>
          <w:lang w:val="en-US"/>
        </w:rPr>
        <w:t>,</w:t>
      </w:r>
      <w:r w:rsidRPr="007E5599">
        <w:rPr>
          <w:rFonts w:ascii="Times New Roman" w:hAnsi="Times New Roman"/>
          <w:lang w:val="en-US"/>
        </w:rPr>
        <w:t xml:space="preserve"> window glass appears c. 900. The assemblage is</w:t>
      </w:r>
      <w:r w:rsidR="000871C4">
        <w:rPr>
          <w:rFonts w:ascii="Times New Roman" w:hAnsi="Times New Roman"/>
          <w:lang w:val="en-US"/>
        </w:rPr>
        <w:t xml:space="preserve"> </w:t>
      </w:r>
      <w:r w:rsidRPr="007E5599">
        <w:rPr>
          <w:rFonts w:ascii="Times New Roman" w:hAnsi="Times New Roman"/>
          <w:lang w:val="en-US"/>
        </w:rPr>
        <w:t>dominated by translucent (bluish) green early</w:t>
      </w:r>
      <w:r w:rsidR="00DD6B24">
        <w:rPr>
          <w:rFonts w:ascii="Times New Roman" w:hAnsi="Times New Roman"/>
          <w:lang w:val="en-US"/>
        </w:rPr>
        <w:t xml:space="preserve"> </w:t>
      </w:r>
      <w:r w:rsidRPr="007E5599">
        <w:rPr>
          <w:rFonts w:ascii="Times New Roman" w:hAnsi="Times New Roman"/>
          <w:lang w:val="en-US"/>
        </w:rPr>
        <w:t>medieval</w:t>
      </w:r>
      <w:r w:rsidR="00DD6B24">
        <w:rPr>
          <w:rFonts w:ascii="Times New Roman" w:hAnsi="Times New Roman"/>
          <w:lang w:val="en-US"/>
        </w:rPr>
        <w:t xml:space="preserve"> </w:t>
      </w:r>
      <w:r w:rsidRPr="007E5599">
        <w:rPr>
          <w:rFonts w:ascii="Times New Roman" w:hAnsi="Times New Roman"/>
          <w:lang w:val="en-US"/>
        </w:rPr>
        <w:t>wood</w:t>
      </w:r>
      <w:r w:rsidR="00DD6B24">
        <w:rPr>
          <w:rFonts w:ascii="Times New Roman" w:hAnsi="Times New Roman"/>
          <w:lang w:val="en-US"/>
        </w:rPr>
        <w:t xml:space="preserve"> </w:t>
      </w:r>
      <w:r w:rsidRPr="007E5599">
        <w:rPr>
          <w:rFonts w:ascii="Times New Roman" w:hAnsi="Times New Roman"/>
          <w:lang w:val="en-US"/>
        </w:rPr>
        <w:t xml:space="preserve">ash glass similar in composition to glass from Paderborn and Rouen (Barford </w:t>
      </w:r>
      <w:r w:rsidRPr="000A53CF">
        <w:rPr>
          <w:rFonts w:ascii="Times New Roman" w:hAnsi="Times New Roman"/>
          <w:i/>
          <w:lang w:val="en-US"/>
        </w:rPr>
        <w:t>et al.</w:t>
      </w:r>
      <w:r w:rsidRPr="007E5599">
        <w:rPr>
          <w:rFonts w:ascii="Times New Roman" w:hAnsi="Times New Roman"/>
          <w:lang w:val="en-US"/>
        </w:rPr>
        <w:t xml:space="preserve"> 2024). Fragments of raw wood</w:t>
      </w:r>
      <w:r w:rsidR="00DD6B24">
        <w:rPr>
          <w:rFonts w:ascii="Times New Roman" w:hAnsi="Times New Roman"/>
          <w:lang w:val="en-US"/>
        </w:rPr>
        <w:t xml:space="preserve"> </w:t>
      </w:r>
      <w:r w:rsidRPr="007E5599">
        <w:rPr>
          <w:rFonts w:ascii="Times New Roman" w:hAnsi="Times New Roman"/>
          <w:lang w:val="en-US"/>
        </w:rPr>
        <w:t>ash glass, also close in composition to glass from Paderborn and Rouen, may point to local window glass production. HLLA turquoise glass (900-950), Egypt II glass (900-950) and recycled Foy 2 glass (950-1050) suggest that, while Deventer vessel glass was made entirely from wood</w:t>
      </w:r>
      <w:r w:rsidR="00DD6B24">
        <w:rPr>
          <w:rFonts w:ascii="Times New Roman" w:hAnsi="Times New Roman"/>
          <w:lang w:val="en-US"/>
        </w:rPr>
        <w:t xml:space="preserve"> </w:t>
      </w:r>
      <w:r w:rsidRPr="007E5599">
        <w:rPr>
          <w:rFonts w:ascii="Times New Roman" w:hAnsi="Times New Roman"/>
          <w:lang w:val="en-US"/>
        </w:rPr>
        <w:t>ash glass after the first quarter of the 10</w:t>
      </w:r>
      <w:r w:rsidRPr="007E5599">
        <w:rPr>
          <w:rFonts w:ascii="Times New Roman" w:hAnsi="Times New Roman"/>
          <w:vertAlign w:val="superscript"/>
          <w:lang w:val="en-US"/>
        </w:rPr>
        <w:t>th</w:t>
      </w:r>
      <w:r w:rsidRPr="007E5599">
        <w:rPr>
          <w:rFonts w:ascii="Times New Roman" w:hAnsi="Times New Roman"/>
          <w:lang w:val="en-US"/>
        </w:rPr>
        <w:t xml:space="preserve"> c., the Ottonian</w:t>
      </w:r>
      <w:r w:rsidR="00DD6B24">
        <w:rPr>
          <w:rFonts w:ascii="Times New Roman" w:hAnsi="Times New Roman"/>
          <w:lang w:val="en-US"/>
        </w:rPr>
        <w:t xml:space="preserve"> </w:t>
      </w:r>
      <w:r w:rsidRPr="007E5599">
        <w:rPr>
          <w:rFonts w:ascii="Times New Roman" w:hAnsi="Times New Roman"/>
          <w:lang w:val="en-US"/>
        </w:rPr>
        <w:t>glaziers of Deventer were reliant on a variety of glass supplies, possibly from France, Germany east of the Rhine and Egypt.</w:t>
      </w:r>
    </w:p>
    <w:p w14:paraId="11C1DF74" w14:textId="77777777" w:rsidR="004F1084" w:rsidRPr="007E5599" w:rsidRDefault="004F1084" w:rsidP="004F1084">
      <w:pPr>
        <w:rPr>
          <w:rFonts w:ascii="Times New Roman" w:hAnsi="Times New Roman"/>
          <w:lang w:val="en-US"/>
        </w:rPr>
      </w:pPr>
    </w:p>
    <w:p w14:paraId="46D16FD6" w14:textId="77777777" w:rsidR="00603DB0" w:rsidRPr="00603DB0" w:rsidRDefault="004F1084" w:rsidP="004F1084">
      <w:pPr>
        <w:pStyle w:val="Paragraphedeliste"/>
        <w:numPr>
          <w:ilvl w:val="0"/>
          <w:numId w:val="13"/>
        </w:numPr>
        <w:rPr>
          <w:rFonts w:ascii="Times New Roman" w:hAnsi="Times New Roman"/>
          <w:lang w:val="en-US"/>
        </w:rPr>
      </w:pPr>
      <w:r w:rsidRPr="00603DB0">
        <w:rPr>
          <w:rFonts w:ascii="Times New Roman" w:hAnsi="Times New Roman"/>
          <w:color w:val="222222"/>
          <w:shd w:val="clear" w:color="auto" w:fill="FFFFFF"/>
          <w:lang w:val="en-US"/>
        </w:rPr>
        <w:t xml:space="preserve">Gry Barfod, L. Feveile, and Sören Sindbæk, </w:t>
      </w:r>
      <w:r w:rsidR="000A53CF">
        <w:t>« </w:t>
      </w:r>
      <w:r w:rsidRPr="00603DB0">
        <w:rPr>
          <w:rFonts w:ascii="Times New Roman" w:hAnsi="Times New Roman"/>
          <w:color w:val="222222"/>
          <w:shd w:val="clear" w:color="auto" w:fill="FFFFFF"/>
          <w:lang w:val="en-US"/>
        </w:rPr>
        <w:t>The emperor</w:t>
      </w:r>
      <w:r w:rsidR="000A53CF" w:rsidRPr="00603DB0">
        <w:rPr>
          <w:rFonts w:ascii="Times New Roman" w:hAnsi="Times New Roman"/>
          <w:color w:val="222222"/>
          <w:shd w:val="clear" w:color="auto" w:fill="FFFFFF"/>
          <w:lang w:val="en-US"/>
        </w:rPr>
        <w:t>’</w:t>
      </w:r>
      <w:r w:rsidRPr="00603DB0">
        <w:rPr>
          <w:rFonts w:ascii="Times New Roman" w:hAnsi="Times New Roman"/>
          <w:color w:val="222222"/>
          <w:shd w:val="clear" w:color="auto" w:fill="FFFFFF"/>
          <w:lang w:val="en-US"/>
        </w:rPr>
        <w:t>s new glass: The introduction of Carolingian woodash glass in North Sea trade</w:t>
      </w:r>
      <w:r w:rsidR="000A53CF" w:rsidRPr="00603DB0">
        <w:rPr>
          <w:rFonts w:ascii="Times New Roman" w:hAnsi="Times New Roman"/>
          <w:color w:val="222222"/>
          <w:shd w:val="clear" w:color="auto" w:fill="FFFFFF"/>
          <w:lang w:val="en-US"/>
        </w:rPr>
        <w:t> </w:t>
      </w:r>
      <w:r w:rsidR="000A53CF">
        <w:t>»</w:t>
      </w:r>
      <w:r w:rsidRPr="00603DB0">
        <w:rPr>
          <w:rFonts w:ascii="Times New Roman" w:hAnsi="Times New Roman"/>
          <w:color w:val="222222"/>
          <w:shd w:val="clear" w:color="auto" w:fill="FFFFFF"/>
          <w:lang w:val="en-US"/>
        </w:rPr>
        <w:t xml:space="preserve">, </w:t>
      </w:r>
      <w:r w:rsidRPr="00603DB0">
        <w:rPr>
          <w:rFonts w:ascii="Times New Roman" w:hAnsi="Times New Roman"/>
          <w:i/>
          <w:iCs/>
          <w:color w:val="222222"/>
          <w:shd w:val="clear" w:color="auto" w:fill="FFFFFF"/>
          <w:lang w:val="en-US"/>
        </w:rPr>
        <w:t>Archaeometry</w:t>
      </w:r>
      <w:r w:rsidRPr="00603DB0">
        <w:rPr>
          <w:rFonts w:ascii="Times New Roman" w:hAnsi="Times New Roman"/>
          <w:color w:val="222222"/>
          <w:shd w:val="clear" w:color="auto" w:fill="FFFFFF"/>
          <w:lang w:val="en-US"/>
        </w:rPr>
        <w:t>, </w:t>
      </w:r>
      <w:r w:rsidRPr="00603DB0">
        <w:rPr>
          <w:rFonts w:ascii="Times New Roman" w:hAnsi="Times New Roman"/>
          <w:i/>
          <w:iCs/>
          <w:color w:val="222222"/>
          <w:shd w:val="clear" w:color="auto" w:fill="FFFFFF"/>
          <w:lang w:val="en-US"/>
        </w:rPr>
        <w:t>66</w:t>
      </w:r>
      <w:r w:rsidRPr="00603DB0">
        <w:rPr>
          <w:rFonts w:ascii="Times New Roman" w:hAnsi="Times New Roman"/>
          <w:color w:val="222222"/>
          <w:shd w:val="clear" w:color="auto" w:fill="FFFFFF"/>
          <w:lang w:val="en-US"/>
        </w:rPr>
        <w:t>(3), 2024, p. 534-551.</w:t>
      </w:r>
    </w:p>
    <w:p w14:paraId="5EA6C71B" w14:textId="0ABC7332" w:rsidR="004F1084" w:rsidRPr="00603DB0" w:rsidRDefault="00603DB0" w:rsidP="004F1084">
      <w:pPr>
        <w:pStyle w:val="Paragraphedeliste"/>
        <w:numPr>
          <w:ilvl w:val="0"/>
          <w:numId w:val="13"/>
        </w:numPr>
        <w:rPr>
          <w:rFonts w:ascii="Times New Roman" w:hAnsi="Times New Roman"/>
          <w:lang w:val="en-US"/>
        </w:rPr>
      </w:pPr>
      <w:r>
        <w:rPr>
          <w:rFonts w:ascii="Times New Roman" w:hAnsi="Times New Roman"/>
          <w:color w:val="222222"/>
          <w:shd w:val="clear" w:color="auto" w:fill="FFFFFF"/>
          <w:lang w:val="en-US"/>
        </w:rPr>
        <w:t xml:space="preserve">Hongjiao </w:t>
      </w:r>
      <w:r w:rsidR="004F1084" w:rsidRPr="00603DB0">
        <w:rPr>
          <w:rFonts w:ascii="Times New Roman" w:hAnsi="Times New Roman"/>
          <w:lang w:val="en-US"/>
        </w:rPr>
        <w:t>Ma, Julian Henderson, Yvette Sablerolles, S</w:t>
      </w:r>
      <w:r>
        <w:rPr>
          <w:rFonts w:ascii="Times New Roman" w:hAnsi="Times New Roman"/>
          <w:lang w:val="en-US"/>
        </w:rPr>
        <w:t>imon Robert</w:t>
      </w:r>
      <w:r w:rsidR="004F1084" w:rsidRPr="00603DB0">
        <w:rPr>
          <w:rFonts w:ascii="Times New Roman" w:hAnsi="Times New Roman"/>
          <w:lang w:val="en-US"/>
        </w:rPr>
        <w:t xml:space="preserve"> Chenery, E. Evans, </w:t>
      </w:r>
      <w:r w:rsidR="004F1084" w:rsidRPr="00603DB0">
        <w:rPr>
          <w:rFonts w:ascii="Times New Roman" w:hAnsi="Times New Roman"/>
          <w:i/>
          <w:iCs/>
          <w:lang w:val="en-US"/>
        </w:rPr>
        <w:t>Early medieval glass production in the Netherlands: a chemical and isotopic investigation</w:t>
      </w:r>
      <w:r w:rsidR="004F1084" w:rsidRPr="00603DB0">
        <w:rPr>
          <w:rFonts w:ascii="Times New Roman" w:hAnsi="Times New Roman"/>
          <w:lang w:val="en-US"/>
        </w:rPr>
        <w:t xml:space="preserve">, </w:t>
      </w:r>
      <w:r w:rsidRPr="00603DB0">
        <w:rPr>
          <w:rFonts w:ascii="Times New Roman" w:hAnsi="Times New Roman"/>
          <w:lang w:val="en-US"/>
        </w:rPr>
        <w:t xml:space="preserve">Amersfoort, </w:t>
      </w:r>
      <w:r w:rsidR="004F1084" w:rsidRPr="00603DB0">
        <w:rPr>
          <w:rFonts w:ascii="Times New Roman" w:hAnsi="Times New Roman"/>
          <w:lang w:val="en-US"/>
        </w:rPr>
        <w:t>Cultural Heritage Agency of the Netherlands, 2023.</w:t>
      </w:r>
    </w:p>
    <w:p w14:paraId="3F313C7D" w14:textId="77777777" w:rsidR="004F1084" w:rsidRDefault="004F1084" w:rsidP="004F1084">
      <w:pPr>
        <w:rPr>
          <w:rFonts w:ascii="Times New Roman" w:hAnsi="Times New Roman"/>
          <w:lang w:val="en-US"/>
        </w:rPr>
      </w:pPr>
    </w:p>
    <w:p w14:paraId="31B3D2F2" w14:textId="77777777" w:rsidR="004F1084" w:rsidRDefault="004F1084" w:rsidP="00425950">
      <w:pPr>
        <w:rPr>
          <w:rFonts w:ascii="Times New Roman" w:hAnsi="Times New Roman"/>
        </w:rPr>
      </w:pPr>
    </w:p>
    <w:p w14:paraId="10C29642" w14:textId="77777777" w:rsidR="004F1084" w:rsidRPr="007E5599" w:rsidRDefault="004F1084" w:rsidP="00425950">
      <w:pPr>
        <w:rPr>
          <w:rFonts w:ascii="Times New Roman" w:hAnsi="Times New Roman"/>
        </w:rPr>
      </w:pPr>
    </w:p>
    <w:p w14:paraId="534700F5" w14:textId="77777777" w:rsidR="007B2F48" w:rsidRPr="007E5599" w:rsidRDefault="00877A62" w:rsidP="00877A62">
      <w:pPr>
        <w:jc w:val="center"/>
        <w:rPr>
          <w:rFonts w:ascii="Times New Roman" w:hAnsi="Times New Roman"/>
          <w:b/>
          <w:lang w:val="fr-BE"/>
        </w:rPr>
      </w:pPr>
      <w:r w:rsidRPr="007E5599">
        <w:rPr>
          <w:rFonts w:ascii="Times New Roman" w:hAnsi="Times New Roman"/>
          <w:b/>
          <w:lang w:val="fr-BE"/>
        </w:rPr>
        <w:t xml:space="preserve">Alicia </w:t>
      </w:r>
      <w:r w:rsidR="00047E91" w:rsidRPr="007E5599">
        <w:rPr>
          <w:rFonts w:ascii="Times New Roman" w:hAnsi="Times New Roman"/>
          <w:b/>
          <w:lang w:val="fr-BE"/>
        </w:rPr>
        <w:t>VAN HAM-MEERT</w:t>
      </w:r>
    </w:p>
    <w:p w14:paraId="65FC86BA" w14:textId="77777777" w:rsidR="00877A62" w:rsidRPr="007E5599" w:rsidRDefault="00877A62" w:rsidP="00877A62">
      <w:pPr>
        <w:jc w:val="center"/>
        <w:rPr>
          <w:rFonts w:ascii="Times New Roman" w:hAnsi="Times New Roman"/>
          <w:lang w:val="fr-BE"/>
        </w:rPr>
      </w:pPr>
      <w:r w:rsidRPr="007E5599">
        <w:rPr>
          <w:rFonts w:ascii="Times New Roman" w:hAnsi="Times New Roman"/>
          <w:lang w:val="fr-BE"/>
        </w:rPr>
        <w:t>CReA-Patrimoine, Université libre de Bruxelles, 4MAT, Université libre de Bruxelles.</w:t>
      </w:r>
    </w:p>
    <w:p w14:paraId="23C9719A" w14:textId="77777777" w:rsidR="007B2F48" w:rsidRPr="007E5599" w:rsidRDefault="00877A62" w:rsidP="00877A62">
      <w:pPr>
        <w:jc w:val="center"/>
        <w:rPr>
          <w:rFonts w:ascii="Times New Roman" w:hAnsi="Times New Roman"/>
          <w:b/>
          <w:lang w:val="fr-BE"/>
        </w:rPr>
      </w:pPr>
      <w:r w:rsidRPr="007E5599">
        <w:rPr>
          <w:rFonts w:ascii="Times New Roman" w:hAnsi="Times New Roman"/>
          <w:b/>
          <w:lang w:val="fr-BE"/>
        </w:rPr>
        <w:t xml:space="preserve">Isabelle </w:t>
      </w:r>
      <w:r w:rsidR="00047E91" w:rsidRPr="007E5599">
        <w:rPr>
          <w:rFonts w:ascii="Times New Roman" w:hAnsi="Times New Roman"/>
          <w:b/>
          <w:lang w:val="fr-BE"/>
        </w:rPr>
        <w:t>LECOCQ</w:t>
      </w:r>
    </w:p>
    <w:p w14:paraId="0217E73B" w14:textId="77777777" w:rsidR="00877A62" w:rsidRPr="007E5599" w:rsidRDefault="00877A62" w:rsidP="00877A62">
      <w:pPr>
        <w:jc w:val="center"/>
        <w:rPr>
          <w:rFonts w:ascii="Times New Roman" w:hAnsi="Times New Roman"/>
          <w:lang w:val="fr-BE"/>
        </w:rPr>
      </w:pPr>
      <w:r w:rsidRPr="007E5599">
        <w:rPr>
          <w:rFonts w:ascii="Times New Roman" w:hAnsi="Times New Roman"/>
          <w:lang w:val="fr-BE"/>
        </w:rPr>
        <w:t>KIK-IRPA</w:t>
      </w:r>
    </w:p>
    <w:p w14:paraId="67BF346A" w14:textId="77777777" w:rsidR="00707FD8" w:rsidRDefault="00877A62" w:rsidP="00877A62">
      <w:pPr>
        <w:jc w:val="center"/>
        <w:rPr>
          <w:rFonts w:ascii="Times New Roman" w:hAnsi="Times New Roman"/>
          <w:lang w:val="fr-BE"/>
        </w:rPr>
      </w:pPr>
      <w:r w:rsidRPr="007E5599">
        <w:rPr>
          <w:rFonts w:ascii="Times New Roman" w:hAnsi="Times New Roman"/>
          <w:b/>
          <w:lang w:val="fr-BE"/>
        </w:rPr>
        <w:t>Brigitte</w:t>
      </w:r>
      <w:r w:rsidRPr="007E5599">
        <w:rPr>
          <w:rFonts w:ascii="Times New Roman" w:hAnsi="Times New Roman"/>
          <w:b/>
          <w:vertAlign w:val="superscript"/>
          <w:lang w:val="fr-BE"/>
        </w:rPr>
        <w:t xml:space="preserve"> </w:t>
      </w:r>
      <w:r w:rsidR="00047E91" w:rsidRPr="007E5599">
        <w:rPr>
          <w:rFonts w:ascii="Times New Roman" w:hAnsi="Times New Roman"/>
          <w:b/>
          <w:lang w:val="fr-BE"/>
        </w:rPr>
        <w:t>NEURAY</w:t>
      </w:r>
    </w:p>
    <w:p w14:paraId="6A0E8471" w14:textId="00B9820F" w:rsidR="00877A62" w:rsidRPr="007E5599" w:rsidRDefault="00877A62" w:rsidP="00877A62">
      <w:pPr>
        <w:jc w:val="center"/>
        <w:rPr>
          <w:rFonts w:ascii="Times New Roman" w:hAnsi="Times New Roman"/>
          <w:lang w:val="fr-BE"/>
        </w:rPr>
      </w:pPr>
      <w:r w:rsidRPr="007E5599">
        <w:rPr>
          <w:rFonts w:ascii="Times New Roman" w:hAnsi="Times New Roman"/>
          <w:lang w:val="fr-BE"/>
        </w:rPr>
        <w:t>SPW, AWaP (Agence Wallone du Patrimoine), Direction opérationelle Zone Est − Service de l’Archéologie</w:t>
      </w:r>
    </w:p>
    <w:p w14:paraId="49FBE43B" w14:textId="77777777" w:rsidR="007B2F48" w:rsidRPr="007E5599" w:rsidRDefault="00877A62" w:rsidP="00877A62">
      <w:pPr>
        <w:jc w:val="center"/>
        <w:rPr>
          <w:rFonts w:ascii="Times New Roman" w:hAnsi="Times New Roman"/>
          <w:b/>
          <w:lang w:val="fr-BE"/>
        </w:rPr>
      </w:pPr>
      <w:r w:rsidRPr="007E5599">
        <w:rPr>
          <w:rFonts w:ascii="Times New Roman" w:hAnsi="Times New Roman"/>
          <w:b/>
          <w:lang w:val="fr-BE"/>
        </w:rPr>
        <w:t xml:space="preserve">Chantal </w:t>
      </w:r>
      <w:r w:rsidR="00047E91" w:rsidRPr="007E5599">
        <w:rPr>
          <w:rFonts w:ascii="Times New Roman" w:hAnsi="Times New Roman"/>
          <w:b/>
          <w:lang w:val="fr-BE"/>
        </w:rPr>
        <w:t>FONTAINE-HODIAMONT</w:t>
      </w:r>
    </w:p>
    <w:p w14:paraId="5F6F7B9B" w14:textId="77777777" w:rsidR="00877A62" w:rsidRPr="007E5599" w:rsidRDefault="00877A62" w:rsidP="00877A62">
      <w:pPr>
        <w:jc w:val="center"/>
        <w:rPr>
          <w:rFonts w:ascii="Times New Roman" w:hAnsi="Times New Roman"/>
          <w:lang w:val="fr-BE"/>
        </w:rPr>
      </w:pPr>
      <w:r w:rsidRPr="007E5599">
        <w:rPr>
          <w:rFonts w:ascii="Times New Roman" w:hAnsi="Times New Roman"/>
          <w:lang w:val="fr-BE"/>
        </w:rPr>
        <w:t>KIK-IRPA</w:t>
      </w:r>
    </w:p>
    <w:p w14:paraId="52E5D0C9" w14:textId="0B56D91F" w:rsidR="007B2F48" w:rsidRPr="007E5599" w:rsidRDefault="00877A62" w:rsidP="00877A62">
      <w:pPr>
        <w:jc w:val="center"/>
        <w:rPr>
          <w:rFonts w:ascii="Times New Roman" w:hAnsi="Times New Roman"/>
          <w:b/>
          <w:lang w:val="fr-BE"/>
        </w:rPr>
      </w:pPr>
      <w:r w:rsidRPr="007E5599">
        <w:rPr>
          <w:rFonts w:ascii="Times New Roman" w:hAnsi="Times New Roman"/>
          <w:b/>
          <w:lang w:val="fr-BE"/>
        </w:rPr>
        <w:t xml:space="preserve">Géraldine </w:t>
      </w:r>
      <w:r w:rsidR="00047E91" w:rsidRPr="007E5599">
        <w:rPr>
          <w:rFonts w:ascii="Times New Roman" w:hAnsi="Times New Roman"/>
          <w:b/>
          <w:lang w:val="fr-BE"/>
        </w:rPr>
        <w:t>BU</w:t>
      </w:r>
      <w:r w:rsidR="005A0229">
        <w:rPr>
          <w:rFonts w:ascii="Times New Roman" w:hAnsi="Times New Roman"/>
          <w:b/>
          <w:lang w:val="fr-BE"/>
        </w:rPr>
        <w:t>S</w:t>
      </w:r>
      <w:r w:rsidR="00047E91" w:rsidRPr="007E5599">
        <w:rPr>
          <w:rFonts w:ascii="Times New Roman" w:hAnsi="Times New Roman"/>
          <w:b/>
          <w:lang w:val="fr-BE"/>
        </w:rPr>
        <w:t>SIENNE</w:t>
      </w:r>
    </w:p>
    <w:p w14:paraId="558782F0" w14:textId="77777777" w:rsidR="00877A62" w:rsidRPr="007E5599" w:rsidRDefault="00877A62" w:rsidP="00877A62">
      <w:pPr>
        <w:jc w:val="center"/>
        <w:rPr>
          <w:rFonts w:ascii="Times New Roman" w:hAnsi="Times New Roman"/>
          <w:lang w:val="nl-NL"/>
        </w:rPr>
      </w:pPr>
      <w:r w:rsidRPr="007E5599">
        <w:rPr>
          <w:rFonts w:ascii="Times New Roman" w:hAnsi="Times New Roman"/>
          <w:lang w:val="nl-BE"/>
        </w:rPr>
        <w:t>KIK-IRPA</w:t>
      </w:r>
    </w:p>
    <w:p w14:paraId="4AB71BCF" w14:textId="77777777" w:rsidR="007B2F48" w:rsidRPr="007E5599" w:rsidRDefault="00877A62" w:rsidP="00877A62">
      <w:pPr>
        <w:jc w:val="center"/>
        <w:rPr>
          <w:rFonts w:ascii="Times New Roman" w:hAnsi="Times New Roman"/>
          <w:b/>
          <w:lang w:val="nl-NL"/>
        </w:rPr>
      </w:pPr>
      <w:r w:rsidRPr="007E5599">
        <w:rPr>
          <w:rFonts w:ascii="Times New Roman" w:hAnsi="Times New Roman"/>
          <w:b/>
          <w:lang w:val="nl-NL"/>
        </w:rPr>
        <w:t xml:space="preserve">Helena </w:t>
      </w:r>
      <w:r w:rsidR="00047E91" w:rsidRPr="007E5599">
        <w:rPr>
          <w:rFonts w:ascii="Times New Roman" w:hAnsi="Times New Roman"/>
          <w:b/>
          <w:lang w:val="nl-NL"/>
        </w:rPr>
        <w:t>WOUTERS</w:t>
      </w:r>
    </w:p>
    <w:p w14:paraId="6DB2C03E" w14:textId="77777777" w:rsidR="00877A62" w:rsidRPr="007E5599" w:rsidRDefault="00877A62" w:rsidP="00877A62">
      <w:pPr>
        <w:jc w:val="center"/>
        <w:rPr>
          <w:rFonts w:ascii="Times New Roman" w:hAnsi="Times New Roman"/>
          <w:lang w:val="nl-NL"/>
        </w:rPr>
      </w:pPr>
      <w:r w:rsidRPr="007E5599">
        <w:rPr>
          <w:rFonts w:ascii="Times New Roman" w:hAnsi="Times New Roman"/>
          <w:lang w:val="nl-BE"/>
        </w:rPr>
        <w:t>KIK-IRPA</w:t>
      </w:r>
    </w:p>
    <w:p w14:paraId="19E9183C" w14:textId="77777777" w:rsidR="00425950" w:rsidRPr="007E5599" w:rsidRDefault="00425950" w:rsidP="00425950">
      <w:pPr>
        <w:rPr>
          <w:rFonts w:ascii="Times New Roman" w:hAnsi="Times New Roman"/>
          <w:lang w:val="nl-BE"/>
        </w:rPr>
      </w:pPr>
    </w:p>
    <w:p w14:paraId="2E35A066" w14:textId="77777777" w:rsidR="000F26BD" w:rsidRDefault="00425950" w:rsidP="00425950">
      <w:pPr>
        <w:jc w:val="center"/>
        <w:rPr>
          <w:rFonts w:ascii="Times New Roman" w:hAnsi="Times New Roman"/>
          <w:i/>
          <w:lang w:val="fr-BE"/>
        </w:rPr>
      </w:pPr>
      <w:r w:rsidRPr="007E5599">
        <w:rPr>
          <w:rFonts w:ascii="Times New Roman" w:hAnsi="Times New Roman"/>
          <w:i/>
          <w:lang w:val="fr-BE"/>
        </w:rPr>
        <w:t>Des fragments</w:t>
      </w:r>
      <w:r w:rsidR="004B38C9" w:rsidRPr="007E5599">
        <w:rPr>
          <w:rFonts w:ascii="Times New Roman" w:hAnsi="Times New Roman"/>
          <w:i/>
          <w:lang w:val="fr-BE"/>
        </w:rPr>
        <w:t xml:space="preserve"> </w:t>
      </w:r>
      <w:r w:rsidRPr="007E5599">
        <w:rPr>
          <w:rFonts w:ascii="Times New Roman" w:hAnsi="Times New Roman"/>
          <w:i/>
          <w:lang w:val="fr-BE"/>
        </w:rPr>
        <w:t>aux</w:t>
      </w:r>
      <w:r w:rsidR="004B38C9" w:rsidRPr="007E5599">
        <w:rPr>
          <w:rFonts w:ascii="Times New Roman" w:hAnsi="Times New Roman"/>
          <w:i/>
          <w:lang w:val="fr-BE"/>
        </w:rPr>
        <w:t xml:space="preserve"> </w:t>
      </w:r>
      <w:r w:rsidRPr="007E5599">
        <w:rPr>
          <w:rFonts w:ascii="Times New Roman" w:hAnsi="Times New Roman"/>
          <w:i/>
          <w:lang w:val="fr-BE"/>
        </w:rPr>
        <w:t>vitraux</w:t>
      </w:r>
      <w:r w:rsidR="004B38C9" w:rsidRPr="007E5599">
        <w:rPr>
          <w:rFonts w:ascii="Times New Roman" w:hAnsi="Times New Roman"/>
          <w:i/>
          <w:lang w:val="fr-BE"/>
        </w:rPr>
        <w:t xml:space="preserve"> </w:t>
      </w:r>
      <w:r w:rsidRPr="007E5599">
        <w:rPr>
          <w:rFonts w:ascii="Times New Roman" w:hAnsi="Times New Roman"/>
          <w:i/>
          <w:lang w:val="fr-BE"/>
        </w:rPr>
        <w:t>peints de l’ancienne</w:t>
      </w:r>
      <w:r w:rsidR="004B38C9" w:rsidRPr="007E5599">
        <w:rPr>
          <w:rFonts w:ascii="Times New Roman" w:hAnsi="Times New Roman"/>
          <w:i/>
          <w:lang w:val="fr-BE"/>
        </w:rPr>
        <w:t xml:space="preserve"> </w:t>
      </w:r>
      <w:r w:rsidRPr="007E5599">
        <w:rPr>
          <w:rFonts w:ascii="Times New Roman" w:hAnsi="Times New Roman"/>
          <w:i/>
          <w:lang w:val="fr-BE"/>
        </w:rPr>
        <w:t>abbaye de Stavelot</w:t>
      </w:r>
      <w:r w:rsidR="000F26BD">
        <w:rPr>
          <w:rFonts w:ascii="Times New Roman" w:hAnsi="Times New Roman"/>
          <w:i/>
          <w:lang w:val="fr-BE"/>
        </w:rPr>
        <w:t> :</w:t>
      </w:r>
    </w:p>
    <w:p w14:paraId="1E537304" w14:textId="743EF478" w:rsidR="00425950" w:rsidRPr="007E5599" w:rsidRDefault="00425950" w:rsidP="00425950">
      <w:pPr>
        <w:jc w:val="center"/>
        <w:rPr>
          <w:rFonts w:ascii="Times New Roman" w:hAnsi="Times New Roman"/>
          <w:i/>
          <w:lang w:val="fr-BE"/>
        </w:rPr>
      </w:pPr>
      <w:r w:rsidRPr="007E5599">
        <w:rPr>
          <w:rFonts w:ascii="Times New Roman" w:hAnsi="Times New Roman"/>
          <w:i/>
          <w:lang w:val="fr-BE"/>
        </w:rPr>
        <w:t>la force d’une approche interdisciplinaire</w:t>
      </w:r>
    </w:p>
    <w:p w14:paraId="2306A8A0" w14:textId="77777777" w:rsidR="00425950" w:rsidRPr="007E5599" w:rsidRDefault="00425950" w:rsidP="00425950">
      <w:pPr>
        <w:rPr>
          <w:rFonts w:ascii="Times New Roman" w:hAnsi="Times New Roman"/>
          <w:lang w:val="fr-BE"/>
        </w:rPr>
      </w:pPr>
    </w:p>
    <w:p w14:paraId="2B35DFD2" w14:textId="4FA7DBED" w:rsidR="00425950" w:rsidRPr="007E5599" w:rsidRDefault="00425950" w:rsidP="00425950">
      <w:pPr>
        <w:jc w:val="both"/>
        <w:rPr>
          <w:rFonts w:ascii="Times New Roman" w:hAnsi="Times New Roman"/>
          <w:lang w:val="fr-BE"/>
        </w:rPr>
      </w:pPr>
      <w:r w:rsidRPr="007E5599">
        <w:rPr>
          <w:rFonts w:ascii="Times New Roman" w:hAnsi="Times New Roman"/>
          <w:lang w:val="fr-BE"/>
        </w:rPr>
        <w:t xml:space="preserve">Les fouilles sur le site de l’ancienne abbaye de Stavelot ont mis au jour des vestiges allant de sa fondation au </w:t>
      </w:r>
      <w:r w:rsidRPr="000871C4">
        <w:rPr>
          <w:rFonts w:ascii="Times New Roman" w:hAnsi="Times New Roman"/>
          <w:sz w:val="20"/>
          <w:szCs w:val="20"/>
          <w:lang w:val="fr-BE"/>
        </w:rPr>
        <w:t>VII</w:t>
      </w:r>
      <w:r w:rsidRPr="000871C4">
        <w:rPr>
          <w:rFonts w:ascii="Times New Roman" w:hAnsi="Times New Roman"/>
          <w:sz w:val="20"/>
          <w:szCs w:val="20"/>
          <w:vertAlign w:val="superscript"/>
          <w:lang w:val="fr-BE"/>
        </w:rPr>
        <w:t>e</w:t>
      </w:r>
      <w:r w:rsidRPr="007E5599">
        <w:rPr>
          <w:rFonts w:ascii="Times New Roman" w:hAnsi="Times New Roman"/>
          <w:lang w:val="fr-BE"/>
        </w:rPr>
        <w:t xml:space="preserve"> siècle jusqu’à sa destruction au début du </w:t>
      </w:r>
      <w:r w:rsidRPr="002A50CB">
        <w:rPr>
          <w:rFonts w:ascii="Times New Roman" w:hAnsi="Times New Roman"/>
          <w:sz w:val="20"/>
          <w:szCs w:val="20"/>
          <w:lang w:val="fr-BE"/>
        </w:rPr>
        <w:t>XIX</w:t>
      </w:r>
      <w:r w:rsidRPr="002A50CB">
        <w:rPr>
          <w:rFonts w:ascii="Times New Roman" w:hAnsi="Times New Roman"/>
          <w:sz w:val="20"/>
          <w:szCs w:val="20"/>
          <w:vertAlign w:val="superscript"/>
          <w:lang w:val="fr-BE"/>
        </w:rPr>
        <w:t>e</w:t>
      </w:r>
      <w:r w:rsidRPr="007E5599">
        <w:rPr>
          <w:rFonts w:ascii="Times New Roman" w:hAnsi="Times New Roman"/>
          <w:lang w:val="fr-BE"/>
        </w:rPr>
        <w:t xml:space="preserve"> siècle ; elles ont permis d’exhumer un ensemble exceptionnel de plusieurs milliers de fragments de verres plats. Les éléments associés aux premiers bâtiments de l’abbaye, entre le milieu du </w:t>
      </w:r>
      <w:r w:rsidRPr="002A50CB">
        <w:rPr>
          <w:rFonts w:ascii="Times New Roman" w:hAnsi="Times New Roman"/>
          <w:sz w:val="20"/>
          <w:szCs w:val="20"/>
          <w:lang w:val="fr-BE"/>
        </w:rPr>
        <w:t>VII</w:t>
      </w:r>
      <w:r w:rsidRPr="002A50CB">
        <w:rPr>
          <w:rFonts w:ascii="Times New Roman" w:hAnsi="Times New Roman"/>
          <w:sz w:val="20"/>
          <w:szCs w:val="20"/>
          <w:vertAlign w:val="superscript"/>
          <w:lang w:val="fr-BE"/>
        </w:rPr>
        <w:t>e</w:t>
      </w:r>
      <w:r w:rsidRPr="007E5599">
        <w:rPr>
          <w:rFonts w:ascii="Times New Roman" w:hAnsi="Times New Roman"/>
          <w:lang w:val="fr-BE"/>
        </w:rPr>
        <w:t xml:space="preserve"> siècle et le début du </w:t>
      </w:r>
      <w:r w:rsidRPr="002A50CB">
        <w:rPr>
          <w:rFonts w:ascii="Times New Roman" w:hAnsi="Times New Roman"/>
          <w:sz w:val="20"/>
          <w:szCs w:val="20"/>
          <w:lang w:val="fr-BE"/>
        </w:rPr>
        <w:t>XI</w:t>
      </w:r>
      <w:r w:rsidRPr="002A50CB">
        <w:rPr>
          <w:rFonts w:ascii="Times New Roman" w:hAnsi="Times New Roman"/>
          <w:sz w:val="20"/>
          <w:szCs w:val="20"/>
          <w:vertAlign w:val="superscript"/>
          <w:lang w:val="fr-BE"/>
        </w:rPr>
        <w:t>e</w:t>
      </w:r>
      <w:r w:rsidRPr="007E5599">
        <w:rPr>
          <w:rFonts w:ascii="Times New Roman" w:hAnsi="Times New Roman"/>
          <w:lang w:val="fr-BE"/>
        </w:rPr>
        <w:t xml:space="preserve"> siècle, ont déjà donné lieu à plusieurs études</w:t>
      </w:r>
      <w:r w:rsidR="00611F33" w:rsidRPr="007E5599">
        <w:rPr>
          <w:rFonts w:ascii="Times New Roman" w:hAnsi="Times New Roman"/>
          <w:lang w:val="fr-BE"/>
        </w:rPr>
        <w:t xml:space="preserve"> (Van Wersch et al. 2014</w:t>
      </w:r>
      <w:r w:rsidR="003855E6" w:rsidRPr="007E5599">
        <w:rPr>
          <w:rFonts w:ascii="Times New Roman" w:hAnsi="Times New Roman"/>
          <w:lang w:val="fr-BE"/>
        </w:rPr>
        <w:t xml:space="preserve">, Van Ham-Meert </w:t>
      </w:r>
      <w:r w:rsidR="003855E6" w:rsidRPr="000F26BD">
        <w:rPr>
          <w:rFonts w:ascii="Times New Roman" w:hAnsi="Times New Roman"/>
          <w:i/>
          <w:lang w:val="fr-BE"/>
        </w:rPr>
        <w:t>et al.</w:t>
      </w:r>
      <w:r w:rsidR="003855E6" w:rsidRPr="007E5599">
        <w:rPr>
          <w:rFonts w:ascii="Times New Roman" w:hAnsi="Times New Roman"/>
          <w:lang w:val="fr-BE"/>
        </w:rPr>
        <w:t xml:space="preserve"> 2021, Van Wersch à paraître</w:t>
      </w:r>
      <w:r w:rsidR="00611F33" w:rsidRPr="007E5599">
        <w:rPr>
          <w:rFonts w:ascii="Times New Roman" w:hAnsi="Times New Roman"/>
          <w:lang w:val="fr-BE"/>
        </w:rPr>
        <w:t>)</w:t>
      </w:r>
      <w:r w:rsidRPr="007E5599">
        <w:rPr>
          <w:rFonts w:ascii="Times New Roman" w:hAnsi="Times New Roman"/>
          <w:lang w:val="fr-BE"/>
        </w:rPr>
        <w:t xml:space="preserve">. Par contre, un ensemble de vitraux historiés </w:t>
      </w:r>
      <w:r w:rsidR="000F26BD">
        <w:rPr>
          <w:rFonts w:ascii="Times New Roman" w:hAnsi="Times New Roman"/>
          <w:lang w:val="fr-BE"/>
        </w:rPr>
        <w:t>peints à la grisaille, retrouvés</w:t>
      </w:r>
      <w:r w:rsidRPr="007E5599">
        <w:rPr>
          <w:rFonts w:ascii="Times New Roman" w:hAnsi="Times New Roman"/>
          <w:lang w:val="fr-BE"/>
        </w:rPr>
        <w:t xml:space="preserve"> dans l’abside centrale de la crypte, n’</w:t>
      </w:r>
      <w:r w:rsidR="000F26BD">
        <w:rPr>
          <w:rFonts w:ascii="Times New Roman" w:hAnsi="Times New Roman"/>
          <w:lang w:val="fr-BE"/>
        </w:rPr>
        <w:t>ont</w:t>
      </w:r>
      <w:r w:rsidRPr="007E5599">
        <w:rPr>
          <w:rFonts w:ascii="Times New Roman" w:hAnsi="Times New Roman"/>
          <w:lang w:val="fr-BE"/>
        </w:rPr>
        <w:t xml:space="preserve"> jusqu’à présent donné lieu à aucune étude globale, même s’ils sont régulièrement cités dans les publications. Ils constituent un témoignage unique des verrières de l’ancienne église abbatiale détruite au </w:t>
      </w:r>
      <w:r w:rsidRPr="00735FDF">
        <w:rPr>
          <w:rFonts w:ascii="Times New Roman" w:hAnsi="Times New Roman"/>
          <w:sz w:val="20"/>
          <w:szCs w:val="20"/>
          <w:lang w:val="fr-BE"/>
        </w:rPr>
        <w:t>XIX</w:t>
      </w:r>
      <w:r w:rsidRPr="00735FDF">
        <w:rPr>
          <w:rFonts w:ascii="Times New Roman" w:hAnsi="Times New Roman"/>
          <w:sz w:val="20"/>
          <w:szCs w:val="20"/>
          <w:vertAlign w:val="superscript"/>
          <w:lang w:val="fr-BE"/>
        </w:rPr>
        <w:t>e</w:t>
      </w:r>
      <w:r w:rsidRPr="007E5599">
        <w:rPr>
          <w:rFonts w:ascii="Times New Roman" w:hAnsi="Times New Roman"/>
          <w:lang w:val="fr-BE"/>
        </w:rPr>
        <w:t xml:space="preserve"> siècle, l’un de ses ornements majeurs, comme l’attestent les dépenses engagées pour leur entretien et la </w:t>
      </w:r>
      <w:r w:rsidR="004F1084" w:rsidRPr="007E5599">
        <w:rPr>
          <w:rFonts w:ascii="Times New Roman" w:hAnsi="Times New Roman"/>
          <w:lang w:val="fr-BE"/>
        </w:rPr>
        <w:t>rémunération</w:t>
      </w:r>
      <w:r w:rsidRPr="007E5599">
        <w:rPr>
          <w:rFonts w:ascii="Times New Roman" w:hAnsi="Times New Roman"/>
          <w:lang w:val="fr-BE"/>
        </w:rPr>
        <w:t xml:space="preserve"> d’un </w:t>
      </w:r>
      <w:r w:rsidR="006659D0">
        <w:t>« </w:t>
      </w:r>
      <w:r w:rsidRPr="000871C4">
        <w:rPr>
          <w:rFonts w:ascii="Times New Roman" w:hAnsi="Times New Roman"/>
          <w:i/>
          <w:lang w:val="fr-BE"/>
        </w:rPr>
        <w:t>fenestrarius</w:t>
      </w:r>
      <w:r w:rsidR="006659D0">
        <w:rPr>
          <w:rFonts w:ascii="Times New Roman" w:hAnsi="Times New Roman"/>
          <w:i/>
          <w:lang w:val="fr-BE"/>
        </w:rPr>
        <w:t> </w:t>
      </w:r>
      <w:r w:rsidR="006659D0">
        <w:t>»</w:t>
      </w:r>
      <w:r w:rsidRPr="007E5599">
        <w:rPr>
          <w:rFonts w:ascii="Times New Roman" w:hAnsi="Times New Roman"/>
          <w:lang w:val="fr-BE"/>
        </w:rPr>
        <w:t xml:space="preserve"> attaché à l’abbaye pour cette tâche. C’est à ces fragments que s’intéressera la communication proposée. </w:t>
      </w:r>
    </w:p>
    <w:p w14:paraId="4CD844F1" w14:textId="579E9DE5" w:rsidR="00425950" w:rsidRPr="007E5599" w:rsidRDefault="00425950" w:rsidP="00425950">
      <w:pPr>
        <w:rPr>
          <w:rFonts w:ascii="Times New Roman" w:hAnsi="Times New Roman"/>
          <w:lang w:val="fr-BE"/>
        </w:rPr>
      </w:pPr>
      <w:r w:rsidRPr="007E5599">
        <w:rPr>
          <w:rFonts w:ascii="Times New Roman" w:hAnsi="Times New Roman"/>
          <w:lang w:val="fr-BE"/>
        </w:rPr>
        <w:t xml:space="preserve">La communication exposera la méthodologie envisagée par une équipe interdisciplinaire, afin de mobiliser les ressources de la conservation-restauration, de l’archéologie, de l’archéométrie, de l’histoire et de </w:t>
      </w:r>
      <w:r w:rsidR="00735FDF">
        <w:rPr>
          <w:rFonts w:ascii="Times New Roman" w:hAnsi="Times New Roman"/>
          <w:lang w:val="fr-BE"/>
        </w:rPr>
        <w:t>l’</w:t>
      </w:r>
      <w:r w:rsidRPr="007E5599">
        <w:rPr>
          <w:rFonts w:ascii="Times New Roman" w:hAnsi="Times New Roman"/>
          <w:lang w:val="fr-BE"/>
        </w:rPr>
        <w:t xml:space="preserve">histoire de l’art, dans le cadre d’une étude qui vise, par-delà les fragments, une meilleure connaissance d’un ensemble vitré dans ses divers contextes, architecturaux, historiques, culturels et artistiques. L’enjeu de cette étude est majeur : malgré leur altération, des fragments révèlent d’emblée l’intervention de peintres sur verre confirmés qui datent manifestement du </w:t>
      </w:r>
      <w:r w:rsidRPr="00735FDF">
        <w:rPr>
          <w:rFonts w:ascii="Times New Roman" w:hAnsi="Times New Roman"/>
          <w:sz w:val="20"/>
          <w:szCs w:val="20"/>
          <w:lang w:val="fr-BE"/>
        </w:rPr>
        <w:t>XII</w:t>
      </w:r>
      <w:r w:rsidRPr="00735FDF">
        <w:rPr>
          <w:rFonts w:ascii="Times New Roman" w:hAnsi="Times New Roman"/>
          <w:sz w:val="20"/>
          <w:szCs w:val="20"/>
          <w:vertAlign w:val="superscript"/>
          <w:lang w:val="fr-BE"/>
        </w:rPr>
        <w:t>e</w:t>
      </w:r>
      <w:r w:rsidRPr="007E5599">
        <w:rPr>
          <w:rFonts w:ascii="Times New Roman" w:hAnsi="Times New Roman"/>
          <w:lang w:val="fr-BE"/>
        </w:rPr>
        <w:t xml:space="preserve"> siècle. À cette époque, la construction de l’église terminée, les abbés (dont le fameux Wibald de Stavelot) s’employèrent à sa décoration et à la commande d’œuvres somptueuses.</w:t>
      </w:r>
    </w:p>
    <w:p w14:paraId="1FD9C099" w14:textId="77777777" w:rsidR="00425950" w:rsidRPr="007E5599" w:rsidRDefault="00425950" w:rsidP="00425950">
      <w:pPr>
        <w:rPr>
          <w:rFonts w:ascii="Times New Roman" w:hAnsi="Times New Roman"/>
          <w:lang w:val="fr-BE"/>
        </w:rPr>
      </w:pPr>
    </w:p>
    <w:p w14:paraId="708F2833" w14:textId="78CA894B" w:rsidR="003855E6" w:rsidRPr="00AE0961" w:rsidRDefault="003855E6" w:rsidP="00AE0961">
      <w:pPr>
        <w:pStyle w:val="Paragraphedeliste"/>
        <w:numPr>
          <w:ilvl w:val="0"/>
          <w:numId w:val="10"/>
        </w:numPr>
        <w:rPr>
          <w:rFonts w:ascii="Times New Roman" w:hAnsi="Times New Roman"/>
          <w:lang w:val="en-US"/>
        </w:rPr>
      </w:pPr>
      <w:r w:rsidRPr="00AE0961">
        <w:rPr>
          <w:rFonts w:ascii="Times New Roman" w:hAnsi="Times New Roman"/>
          <w:lang w:val="en-US"/>
        </w:rPr>
        <w:t>Alicia Van Ham-Meert, E</w:t>
      </w:r>
      <w:r w:rsidR="006659D0">
        <w:rPr>
          <w:rFonts w:ascii="Times New Roman" w:hAnsi="Times New Roman"/>
          <w:lang w:val="en-US"/>
        </w:rPr>
        <w:t>duardo</w:t>
      </w:r>
      <w:r w:rsidRPr="00AE0961">
        <w:rPr>
          <w:rFonts w:ascii="Times New Roman" w:hAnsi="Times New Roman"/>
          <w:lang w:val="en-US"/>
        </w:rPr>
        <w:t xml:space="preserve"> Bolea-Fernández, Joke</w:t>
      </w:r>
      <w:r w:rsidR="006659D0">
        <w:rPr>
          <w:rFonts w:ascii="Times New Roman" w:hAnsi="Times New Roman"/>
          <w:lang w:val="en-US"/>
        </w:rPr>
        <w:t xml:space="preserve"> Belza, </w:t>
      </w:r>
      <w:r w:rsidR="006659D0" w:rsidRPr="006659D0">
        <w:rPr>
          <w:rFonts w:ascii="Times New Roman" w:hAnsi="Times New Roman"/>
          <w:i/>
          <w:lang w:val="en-US"/>
        </w:rPr>
        <w:t>et al.</w:t>
      </w:r>
      <w:r w:rsidRPr="00AE0961">
        <w:rPr>
          <w:rFonts w:ascii="Times New Roman" w:hAnsi="Times New Roman"/>
          <w:lang w:val="en-US"/>
        </w:rPr>
        <w:t xml:space="preserve">, </w:t>
      </w:r>
      <w:r w:rsidR="006659D0">
        <w:t>« </w:t>
      </w:r>
      <w:r w:rsidRPr="00AE0961">
        <w:rPr>
          <w:rFonts w:ascii="Times New Roman" w:hAnsi="Times New Roman"/>
          <w:lang w:val="en-US"/>
        </w:rPr>
        <w:t>Comparison of Minimally Invasive Inductively Coupled Plasma–Mass Spectrometry Approaches for Strontium Isotopic Analysis of Medieval Stained Glass with Elevated Rubidium and Rare-Earth Element Concentrations</w:t>
      </w:r>
      <w:r w:rsidR="006659D0">
        <w:rPr>
          <w:rFonts w:ascii="Times New Roman" w:hAnsi="Times New Roman"/>
          <w:lang w:val="en-US"/>
        </w:rPr>
        <w:t> </w:t>
      </w:r>
      <w:r w:rsidR="006659D0">
        <w:t>»,</w:t>
      </w:r>
      <w:r w:rsidRPr="00AE0961">
        <w:rPr>
          <w:rFonts w:ascii="Times New Roman" w:hAnsi="Times New Roman"/>
          <w:lang w:val="en-US"/>
        </w:rPr>
        <w:t xml:space="preserve"> </w:t>
      </w:r>
      <w:r w:rsidRPr="00AE0961">
        <w:rPr>
          <w:rFonts w:ascii="Times New Roman" w:hAnsi="Times New Roman"/>
          <w:i/>
          <w:iCs/>
          <w:lang w:val="en-US"/>
        </w:rPr>
        <w:t>ACS omega</w:t>
      </w:r>
      <w:r w:rsidR="006659D0">
        <w:rPr>
          <w:rFonts w:ascii="Times New Roman" w:hAnsi="Times New Roman"/>
          <w:i/>
          <w:iCs/>
          <w:lang w:val="en-US"/>
        </w:rPr>
        <w:t>,</w:t>
      </w:r>
      <w:r w:rsidRPr="00AE0961">
        <w:rPr>
          <w:rFonts w:ascii="Times New Roman" w:hAnsi="Times New Roman"/>
          <w:lang w:val="en-US"/>
        </w:rPr>
        <w:t>6</w:t>
      </w:r>
      <w:r w:rsidR="006659D0">
        <w:rPr>
          <w:rFonts w:ascii="Times New Roman" w:hAnsi="Times New Roman"/>
          <w:lang w:val="en-US"/>
        </w:rPr>
        <w:t>, 28</w:t>
      </w:r>
      <w:r w:rsidRPr="00AE0961">
        <w:rPr>
          <w:rFonts w:ascii="Times New Roman" w:hAnsi="Times New Roman"/>
          <w:lang w:val="en-US"/>
        </w:rPr>
        <w:t>, 2021, p. 18110-18122.</w:t>
      </w:r>
    </w:p>
    <w:p w14:paraId="4326CB5C" w14:textId="77777777" w:rsidR="00611F33" w:rsidRPr="007E5599" w:rsidRDefault="00611F33" w:rsidP="00425950">
      <w:pPr>
        <w:rPr>
          <w:rFonts w:ascii="Times New Roman" w:hAnsi="Times New Roman"/>
          <w:lang w:val="en-US"/>
        </w:rPr>
      </w:pPr>
    </w:p>
    <w:p w14:paraId="773C0422" w14:textId="10D42EC9" w:rsidR="00611F33" w:rsidRPr="00DB49C1" w:rsidRDefault="00611F33" w:rsidP="00DB49C1">
      <w:pPr>
        <w:pStyle w:val="Paragraphedeliste"/>
        <w:numPr>
          <w:ilvl w:val="0"/>
          <w:numId w:val="6"/>
        </w:numPr>
        <w:rPr>
          <w:rFonts w:ascii="Times New Roman" w:hAnsi="Times New Roman"/>
          <w:lang w:val="en-US"/>
        </w:rPr>
      </w:pPr>
      <w:r w:rsidRPr="00DB49C1">
        <w:rPr>
          <w:rFonts w:ascii="Times New Roman" w:hAnsi="Times New Roman"/>
          <w:lang w:val="en-US"/>
        </w:rPr>
        <w:t>Line Van Wersch, Isab</w:t>
      </w:r>
      <w:r w:rsidR="006659D0">
        <w:rPr>
          <w:rFonts w:ascii="Times New Roman" w:hAnsi="Times New Roman"/>
          <w:lang w:val="en-US"/>
        </w:rPr>
        <w:t xml:space="preserve">elle Biron, Brigitte Neuray </w:t>
      </w:r>
      <w:r w:rsidR="006659D0" w:rsidRPr="006659D0">
        <w:rPr>
          <w:rFonts w:ascii="Times New Roman" w:hAnsi="Times New Roman"/>
          <w:i/>
          <w:lang w:val="en-US"/>
        </w:rPr>
        <w:t>et al.</w:t>
      </w:r>
      <w:r w:rsidRPr="00DB49C1">
        <w:rPr>
          <w:rFonts w:ascii="Times New Roman" w:hAnsi="Times New Roman"/>
          <w:lang w:val="en-US"/>
        </w:rPr>
        <w:t xml:space="preserve">, </w:t>
      </w:r>
      <w:r w:rsidR="006659D0">
        <w:t>« </w:t>
      </w:r>
      <w:r w:rsidRPr="00DB49C1">
        <w:rPr>
          <w:rFonts w:ascii="Times New Roman" w:hAnsi="Times New Roman"/>
          <w:lang w:val="en-US"/>
        </w:rPr>
        <w:t>Early</w:t>
      </w:r>
      <w:r w:rsidR="003855E6" w:rsidRPr="00DB49C1">
        <w:rPr>
          <w:rFonts w:ascii="Times New Roman" w:hAnsi="Times New Roman"/>
          <w:lang w:val="en-US"/>
        </w:rPr>
        <w:t xml:space="preserve"> </w:t>
      </w:r>
      <w:r w:rsidRPr="00DB49C1">
        <w:rPr>
          <w:rFonts w:ascii="Times New Roman" w:hAnsi="Times New Roman"/>
          <w:lang w:val="en-US"/>
        </w:rPr>
        <w:t>medieval</w:t>
      </w:r>
      <w:r w:rsidR="003855E6" w:rsidRPr="00DB49C1">
        <w:rPr>
          <w:rFonts w:ascii="Times New Roman" w:hAnsi="Times New Roman"/>
          <w:lang w:val="en-US"/>
        </w:rPr>
        <w:t xml:space="preserve"> </w:t>
      </w:r>
      <w:r w:rsidRPr="00DB49C1">
        <w:rPr>
          <w:rFonts w:ascii="Times New Roman" w:hAnsi="Times New Roman"/>
          <w:lang w:val="en-US"/>
        </w:rPr>
        <w:t>stained</w:t>
      </w:r>
      <w:r w:rsidR="003855E6" w:rsidRPr="00DB49C1">
        <w:rPr>
          <w:rFonts w:ascii="Times New Roman" w:hAnsi="Times New Roman"/>
          <w:lang w:val="en-US"/>
        </w:rPr>
        <w:t xml:space="preserve"> </w:t>
      </w:r>
      <w:r w:rsidRPr="00DB49C1">
        <w:rPr>
          <w:rFonts w:ascii="Times New Roman" w:hAnsi="Times New Roman"/>
          <w:lang w:val="en-US"/>
        </w:rPr>
        <w:t>glass</w:t>
      </w:r>
      <w:r w:rsidR="003855E6" w:rsidRPr="00DB49C1">
        <w:rPr>
          <w:rFonts w:ascii="Times New Roman" w:hAnsi="Times New Roman"/>
          <w:lang w:val="en-US"/>
        </w:rPr>
        <w:t xml:space="preserve"> </w:t>
      </w:r>
      <w:r w:rsidRPr="00DB49C1">
        <w:rPr>
          <w:rFonts w:ascii="Times New Roman" w:hAnsi="Times New Roman"/>
          <w:lang w:val="en-US"/>
        </w:rPr>
        <w:t>window</w:t>
      </w:r>
      <w:r w:rsidR="00DB49C1">
        <w:rPr>
          <w:rFonts w:ascii="Times New Roman" w:hAnsi="Times New Roman"/>
          <w:lang w:val="en-US"/>
        </w:rPr>
        <w:t xml:space="preserve"> </w:t>
      </w:r>
      <w:r w:rsidRPr="00DB49C1">
        <w:rPr>
          <w:rFonts w:ascii="Times New Roman" w:hAnsi="Times New Roman"/>
          <w:lang w:val="en-US"/>
        </w:rPr>
        <w:t>from Stavelot (Belgium)</w:t>
      </w:r>
      <w:r w:rsidR="006659D0">
        <w:rPr>
          <w:rFonts w:ascii="Times New Roman" w:hAnsi="Times New Roman"/>
          <w:lang w:val="en-US"/>
        </w:rPr>
        <w:t> </w:t>
      </w:r>
      <w:r w:rsidR="006659D0">
        <w:t>»</w:t>
      </w:r>
      <w:r w:rsidR="003855E6" w:rsidRPr="00DB49C1">
        <w:rPr>
          <w:rFonts w:ascii="Times New Roman" w:hAnsi="Times New Roman"/>
          <w:lang w:val="en-US"/>
        </w:rPr>
        <w:t xml:space="preserve">, </w:t>
      </w:r>
      <w:r w:rsidRPr="00DB49C1">
        <w:rPr>
          <w:rFonts w:ascii="Times New Roman" w:hAnsi="Times New Roman"/>
          <w:i/>
          <w:iCs/>
          <w:lang w:val="en-US"/>
        </w:rPr>
        <w:t>ArcheoSciences</w:t>
      </w:r>
      <w:r w:rsidRPr="00DB49C1">
        <w:rPr>
          <w:rFonts w:ascii="Times New Roman" w:hAnsi="Times New Roman"/>
          <w:lang w:val="en-US"/>
        </w:rPr>
        <w:t>, 38, 2014</w:t>
      </w:r>
      <w:r w:rsidR="003855E6" w:rsidRPr="00DB49C1">
        <w:rPr>
          <w:rFonts w:ascii="Times New Roman" w:hAnsi="Times New Roman"/>
          <w:lang w:val="en-US"/>
        </w:rPr>
        <w:t>, p.</w:t>
      </w:r>
      <w:r w:rsidRPr="00DB49C1">
        <w:rPr>
          <w:rFonts w:ascii="Times New Roman" w:hAnsi="Times New Roman"/>
          <w:lang w:val="en-US"/>
        </w:rPr>
        <w:t xml:space="preserve"> 219-234</w:t>
      </w:r>
      <w:r w:rsidR="003855E6" w:rsidRPr="00DB49C1">
        <w:rPr>
          <w:rFonts w:ascii="Times New Roman" w:hAnsi="Times New Roman"/>
          <w:lang w:val="en-US"/>
        </w:rPr>
        <w:t>.</w:t>
      </w:r>
      <w:r w:rsidRPr="00DB49C1">
        <w:rPr>
          <w:rFonts w:ascii="Times New Roman" w:hAnsi="Times New Roman"/>
          <w:lang w:val="en-US"/>
        </w:rPr>
        <w:t xml:space="preserve"> </w:t>
      </w:r>
    </w:p>
    <w:p w14:paraId="7A462435" w14:textId="77777777" w:rsidR="00611F33" w:rsidRPr="007E5599" w:rsidRDefault="00611F33" w:rsidP="00425950">
      <w:pPr>
        <w:rPr>
          <w:rFonts w:ascii="Times New Roman" w:hAnsi="Times New Roman"/>
          <w:lang w:val="en-US"/>
        </w:rPr>
      </w:pPr>
    </w:p>
    <w:p w14:paraId="00959D8B" w14:textId="74C8ECCC" w:rsidR="00611F33" w:rsidRPr="00DB49C1" w:rsidRDefault="00611F33" w:rsidP="00DB49C1">
      <w:pPr>
        <w:pStyle w:val="Paragraphedeliste"/>
        <w:numPr>
          <w:ilvl w:val="0"/>
          <w:numId w:val="6"/>
        </w:numPr>
        <w:jc w:val="both"/>
        <w:rPr>
          <w:rFonts w:ascii="Times New Roman" w:hAnsi="Times New Roman"/>
          <w:lang w:val="nl-BE"/>
        </w:rPr>
      </w:pPr>
      <w:r w:rsidRPr="00DB49C1">
        <w:rPr>
          <w:rFonts w:ascii="Times New Roman" w:hAnsi="Times New Roman"/>
        </w:rPr>
        <w:t xml:space="preserve">Line Van Wersch, </w:t>
      </w:r>
      <w:r w:rsidR="003855E6" w:rsidRPr="00DB49C1">
        <w:rPr>
          <w:rFonts w:ascii="Times New Roman" w:hAnsi="Times New Roman"/>
        </w:rPr>
        <w:t>«</w:t>
      </w:r>
      <w:r w:rsidR="00064BDC">
        <w:rPr>
          <w:rFonts w:ascii="Times New Roman" w:hAnsi="Times New Roman"/>
        </w:rPr>
        <w:t> </w:t>
      </w:r>
      <w:r w:rsidRPr="00DB49C1">
        <w:rPr>
          <w:rFonts w:ascii="Times New Roman" w:hAnsi="Times New Roman"/>
        </w:rPr>
        <w:t>Les vitraux</w:t>
      </w:r>
      <w:r w:rsidR="00064BDC">
        <w:rPr>
          <w:rFonts w:ascii="Times New Roman" w:hAnsi="Times New Roman"/>
        </w:rPr>
        <w:t> </w:t>
      </w:r>
      <w:r w:rsidR="003855E6" w:rsidRPr="00DB49C1">
        <w:rPr>
          <w:rFonts w:ascii="Times New Roman" w:hAnsi="Times New Roman"/>
        </w:rPr>
        <w:t>»,</w:t>
      </w:r>
      <w:r w:rsidR="003855E6" w:rsidRPr="00DB49C1">
        <w:rPr>
          <w:rFonts w:ascii="Times New Roman" w:hAnsi="Times New Roman"/>
          <w:i/>
          <w:iCs/>
        </w:rPr>
        <w:t xml:space="preserve"> </w:t>
      </w:r>
      <w:r w:rsidR="00064BDC">
        <w:rPr>
          <w:rFonts w:ascii="Times New Roman" w:hAnsi="Times New Roman"/>
          <w:iCs/>
        </w:rPr>
        <w:t>dans</w:t>
      </w:r>
      <w:r w:rsidRPr="00DB49C1">
        <w:rPr>
          <w:rFonts w:ascii="Times New Roman" w:hAnsi="Times New Roman"/>
          <w:i/>
          <w:iCs/>
          <w:lang w:val="fr-BE"/>
        </w:rPr>
        <w:t> </w:t>
      </w:r>
      <w:r w:rsidR="003855E6" w:rsidRPr="00DB49C1">
        <w:rPr>
          <w:rFonts w:ascii="Times New Roman" w:hAnsi="Times New Roman"/>
          <w:lang w:val="fr-BE"/>
        </w:rPr>
        <w:t xml:space="preserve">Brigitte </w:t>
      </w:r>
      <w:r w:rsidRPr="00DB49C1">
        <w:rPr>
          <w:rFonts w:ascii="Times New Roman" w:hAnsi="Times New Roman"/>
          <w:lang w:val="fr-BE"/>
        </w:rPr>
        <w:t xml:space="preserve">Neuray (éd.), </w:t>
      </w:r>
      <w:r w:rsidRPr="00DB49C1">
        <w:rPr>
          <w:rFonts w:ascii="Times New Roman" w:hAnsi="Times New Roman"/>
          <w:i/>
          <w:iCs/>
          <w:lang w:val="fr-BE"/>
        </w:rPr>
        <w:t>L’</w:t>
      </w:r>
      <w:r w:rsidR="00064BDC">
        <w:rPr>
          <w:rFonts w:ascii="Times New Roman" w:hAnsi="Times New Roman"/>
          <w:i/>
          <w:iCs/>
          <w:lang w:val="fr-BE"/>
        </w:rPr>
        <w:t>A</w:t>
      </w:r>
      <w:r w:rsidRPr="00DB49C1">
        <w:rPr>
          <w:rFonts w:ascii="Times New Roman" w:hAnsi="Times New Roman"/>
          <w:i/>
          <w:iCs/>
          <w:lang w:val="fr-BE"/>
        </w:rPr>
        <w:t>bbaye de Stavelot</w:t>
      </w:r>
      <w:r w:rsidRPr="00064BDC">
        <w:rPr>
          <w:rFonts w:ascii="Times New Roman" w:hAnsi="Times New Roman"/>
          <w:iCs/>
          <w:lang w:val="fr-BE"/>
        </w:rPr>
        <w:t xml:space="preserve">. </w:t>
      </w:r>
      <w:r w:rsidR="00064BDC">
        <w:rPr>
          <w:rFonts w:ascii="Times New Roman" w:hAnsi="Times New Roman"/>
          <w:iCs/>
          <w:lang w:val="fr-BE"/>
        </w:rPr>
        <w:t>v</w:t>
      </w:r>
      <w:r w:rsidRPr="00064BDC">
        <w:rPr>
          <w:rFonts w:ascii="Times New Roman" w:hAnsi="Times New Roman"/>
          <w:iCs/>
          <w:lang w:val="fr-BE"/>
        </w:rPr>
        <w:t>ol</w:t>
      </w:r>
      <w:r w:rsidR="00064BDC" w:rsidRPr="00064BDC">
        <w:rPr>
          <w:rFonts w:ascii="Times New Roman" w:hAnsi="Times New Roman"/>
          <w:iCs/>
          <w:lang w:val="fr-BE"/>
        </w:rPr>
        <w:t>.</w:t>
      </w:r>
      <w:r w:rsidR="00064BDC">
        <w:rPr>
          <w:rFonts w:ascii="Times New Roman" w:hAnsi="Times New Roman"/>
          <w:iCs/>
          <w:lang w:val="fr-BE"/>
        </w:rPr>
        <w:t> </w:t>
      </w:r>
      <w:r w:rsidRPr="00064BDC">
        <w:rPr>
          <w:rFonts w:ascii="Times New Roman" w:hAnsi="Times New Roman"/>
          <w:iCs/>
          <w:lang w:val="fr-BE"/>
        </w:rPr>
        <w:t>2</w:t>
      </w:r>
      <w:r w:rsidRPr="00DB49C1">
        <w:rPr>
          <w:rFonts w:ascii="Times New Roman" w:hAnsi="Times New Roman"/>
          <w:i/>
          <w:iCs/>
          <w:lang w:val="fr-BE"/>
        </w:rPr>
        <w:t>.</w:t>
      </w:r>
      <w:r w:rsidR="001422CB">
        <w:rPr>
          <w:rFonts w:ascii="Times New Roman" w:hAnsi="Times New Roman"/>
          <w:iCs/>
          <w:lang w:val="fr-BE"/>
        </w:rPr>
        <w:t xml:space="preserve">, </w:t>
      </w:r>
      <w:r w:rsidR="001422CB">
        <w:rPr>
          <w:rFonts w:ascii="Times New Roman" w:hAnsi="Times New Roman"/>
          <w:i/>
          <w:iCs/>
        </w:rPr>
        <w:t>Les recherches archéologiques </w:t>
      </w:r>
      <w:r w:rsidRPr="00DB49C1">
        <w:rPr>
          <w:rFonts w:ascii="Times New Roman" w:hAnsi="Times New Roman"/>
          <w:i/>
          <w:iCs/>
        </w:rPr>
        <w:t>: des origines à l’an mille</w:t>
      </w:r>
      <w:r w:rsidRPr="00DB49C1">
        <w:rPr>
          <w:rFonts w:ascii="Times New Roman" w:hAnsi="Times New Roman"/>
        </w:rPr>
        <w:t xml:space="preserve">, Namur (Études et Documents. </w:t>
      </w:r>
      <w:r w:rsidRPr="00DB49C1">
        <w:rPr>
          <w:rFonts w:ascii="Times New Roman" w:hAnsi="Times New Roman"/>
          <w:lang w:val="nl-BE"/>
        </w:rPr>
        <w:t>Archéologie)</w:t>
      </w:r>
      <w:r w:rsidR="00064BDC">
        <w:rPr>
          <w:rFonts w:ascii="Times New Roman" w:hAnsi="Times New Roman"/>
          <w:lang w:val="nl-BE"/>
        </w:rPr>
        <w:t xml:space="preserve">, </w:t>
      </w:r>
      <w:r w:rsidR="00064BDC" w:rsidRPr="00DB49C1">
        <w:rPr>
          <w:rFonts w:ascii="Times New Roman" w:hAnsi="Times New Roman"/>
        </w:rPr>
        <w:t>à paraître</w:t>
      </w:r>
      <w:r w:rsidRPr="00DB49C1">
        <w:rPr>
          <w:rFonts w:ascii="Times New Roman" w:hAnsi="Times New Roman"/>
          <w:lang w:val="nl-BE"/>
        </w:rPr>
        <w:t>.</w:t>
      </w:r>
    </w:p>
    <w:p w14:paraId="7FBE6866" w14:textId="3438ED68" w:rsidR="00425950" w:rsidRDefault="00425950" w:rsidP="00425950">
      <w:pPr>
        <w:rPr>
          <w:rFonts w:ascii="Times New Roman" w:hAnsi="Times New Roman"/>
          <w:lang w:val="nl-BE"/>
        </w:rPr>
      </w:pPr>
    </w:p>
    <w:p w14:paraId="43CF29A8" w14:textId="77777777" w:rsidR="00707FD8" w:rsidRPr="00486F04" w:rsidRDefault="00707FD8" w:rsidP="00CD6297">
      <w:pPr>
        <w:rPr>
          <w:rFonts w:ascii="Times New Roman" w:hAnsi="Times New Roman"/>
          <w:lang w:val="en-US"/>
        </w:rPr>
      </w:pPr>
    </w:p>
    <w:p w14:paraId="7CFB24B5" w14:textId="77777777" w:rsidR="008547AC" w:rsidRPr="001D53E5" w:rsidRDefault="008547AC" w:rsidP="008547AC">
      <w:pPr>
        <w:jc w:val="center"/>
        <w:rPr>
          <w:rFonts w:ascii="Times New Roman" w:hAnsi="Times New Roman"/>
          <w:b/>
          <w:lang w:val="nl-BE"/>
        </w:rPr>
      </w:pPr>
      <w:r w:rsidRPr="001D53E5">
        <w:rPr>
          <w:rFonts w:ascii="Times New Roman" w:hAnsi="Times New Roman"/>
          <w:b/>
          <w:lang w:val="nl-BE"/>
        </w:rPr>
        <w:t>Line VAN WERSCH</w:t>
      </w:r>
    </w:p>
    <w:p w14:paraId="52A74D09" w14:textId="256841D5" w:rsidR="00894BC1" w:rsidRPr="001D53E5" w:rsidRDefault="00894BC1" w:rsidP="008547AC">
      <w:pPr>
        <w:jc w:val="center"/>
        <w:rPr>
          <w:rFonts w:ascii="Times New Roman" w:hAnsi="Times New Roman"/>
          <w:bCs/>
          <w:lang w:val="nl-BE"/>
        </w:rPr>
      </w:pPr>
      <w:r w:rsidRPr="001D53E5">
        <w:rPr>
          <w:rFonts w:ascii="Times New Roman" w:hAnsi="Times New Roman"/>
          <w:bCs/>
          <w:lang w:val="nl-BE"/>
        </w:rPr>
        <w:t>Université de Liège, Arscan UMR 7041</w:t>
      </w:r>
    </w:p>
    <w:p w14:paraId="49BC2E09" w14:textId="77777777" w:rsidR="008547AC" w:rsidRPr="001D53E5" w:rsidRDefault="008547AC" w:rsidP="008547AC">
      <w:pPr>
        <w:jc w:val="center"/>
        <w:rPr>
          <w:rFonts w:ascii="Times New Roman" w:hAnsi="Times New Roman"/>
          <w:b/>
          <w:lang w:val="fr-BE"/>
        </w:rPr>
      </w:pPr>
      <w:r w:rsidRPr="001D53E5">
        <w:rPr>
          <w:rFonts w:ascii="Times New Roman" w:hAnsi="Times New Roman"/>
          <w:b/>
          <w:lang w:val="fr-BE"/>
        </w:rPr>
        <w:t>Carole HARDY</w:t>
      </w:r>
    </w:p>
    <w:p w14:paraId="5C4179C2" w14:textId="72990615" w:rsidR="00894BC1" w:rsidRPr="001D53E5" w:rsidRDefault="00894BC1" w:rsidP="008547AC">
      <w:pPr>
        <w:jc w:val="center"/>
        <w:rPr>
          <w:rFonts w:ascii="Times New Roman" w:hAnsi="Times New Roman"/>
          <w:bCs/>
          <w:lang w:val="fr-BE"/>
        </w:rPr>
      </w:pPr>
      <w:r w:rsidRPr="001D53E5">
        <w:rPr>
          <w:rFonts w:ascii="Times New Roman" w:hAnsi="Times New Roman"/>
          <w:bCs/>
          <w:lang w:val="fr-BE"/>
        </w:rPr>
        <w:t>EMA Andenne</w:t>
      </w:r>
    </w:p>
    <w:p w14:paraId="533EF9E4" w14:textId="77777777" w:rsidR="008547AC" w:rsidRPr="001D53E5" w:rsidRDefault="008547AC" w:rsidP="008547AC">
      <w:pPr>
        <w:jc w:val="center"/>
        <w:rPr>
          <w:rFonts w:ascii="Times New Roman" w:hAnsi="Times New Roman"/>
          <w:b/>
          <w:lang w:val="fr-BE"/>
        </w:rPr>
      </w:pPr>
      <w:r w:rsidRPr="001D53E5">
        <w:rPr>
          <w:rFonts w:ascii="Times New Roman" w:hAnsi="Times New Roman"/>
          <w:b/>
          <w:lang w:val="fr-BE"/>
        </w:rPr>
        <w:t>Emmanuel DELYE</w:t>
      </w:r>
    </w:p>
    <w:p w14:paraId="7BFC4980" w14:textId="2D78D5D8" w:rsidR="00894BC1" w:rsidRPr="001D53E5" w:rsidRDefault="00894BC1" w:rsidP="008547AC">
      <w:pPr>
        <w:jc w:val="center"/>
        <w:rPr>
          <w:rFonts w:ascii="Times New Roman" w:hAnsi="Times New Roman"/>
          <w:bCs/>
          <w:lang w:val="fr-BE"/>
        </w:rPr>
      </w:pPr>
      <w:r w:rsidRPr="00486F04">
        <w:rPr>
          <w:rFonts w:ascii="Times New Roman" w:hAnsi="Times New Roman"/>
          <w:bCs/>
          <w:lang w:val="fr-BE"/>
        </w:rPr>
        <w:t>Université de Liège</w:t>
      </w:r>
    </w:p>
    <w:p w14:paraId="32058BE0" w14:textId="77777777" w:rsidR="008547AC" w:rsidRPr="001D53E5" w:rsidRDefault="008547AC" w:rsidP="008547AC">
      <w:pPr>
        <w:jc w:val="center"/>
        <w:rPr>
          <w:rFonts w:ascii="Times New Roman" w:hAnsi="Times New Roman"/>
          <w:b/>
          <w:lang w:val="fr-BE"/>
        </w:rPr>
      </w:pPr>
      <w:r w:rsidRPr="001D53E5">
        <w:rPr>
          <w:rFonts w:ascii="Times New Roman" w:hAnsi="Times New Roman"/>
          <w:b/>
          <w:lang w:val="fr-BE"/>
        </w:rPr>
        <w:t>Nemo DE CLERCQ</w:t>
      </w:r>
    </w:p>
    <w:p w14:paraId="1F0085EA" w14:textId="7B5BB87B" w:rsidR="00894BC1" w:rsidRPr="001D53E5" w:rsidRDefault="00894BC1" w:rsidP="008547AC">
      <w:pPr>
        <w:jc w:val="center"/>
        <w:rPr>
          <w:rFonts w:ascii="Times New Roman" w:hAnsi="Times New Roman"/>
          <w:bCs/>
          <w:lang w:val="fr-BE"/>
        </w:rPr>
      </w:pPr>
      <w:r w:rsidRPr="00486F04">
        <w:rPr>
          <w:rFonts w:ascii="Times New Roman" w:hAnsi="Times New Roman"/>
          <w:bCs/>
          <w:lang w:val="fr-BE"/>
        </w:rPr>
        <w:t>Université de Liège</w:t>
      </w:r>
    </w:p>
    <w:p w14:paraId="19D3E75F" w14:textId="77777777" w:rsidR="008547AC" w:rsidRPr="001D53E5" w:rsidRDefault="008547AC" w:rsidP="008547AC">
      <w:pPr>
        <w:jc w:val="center"/>
        <w:rPr>
          <w:rFonts w:ascii="Times New Roman" w:hAnsi="Times New Roman"/>
          <w:b/>
          <w:lang w:val="fr-BE"/>
        </w:rPr>
      </w:pPr>
      <w:r w:rsidRPr="001D53E5">
        <w:rPr>
          <w:rFonts w:ascii="Times New Roman" w:hAnsi="Times New Roman"/>
          <w:b/>
          <w:lang w:val="fr-BE"/>
        </w:rPr>
        <w:t>Arthur HEIMANN</w:t>
      </w:r>
    </w:p>
    <w:p w14:paraId="2C511486" w14:textId="540E260F" w:rsidR="00894BC1" w:rsidRPr="001D53E5" w:rsidRDefault="00894BC1" w:rsidP="00894BC1">
      <w:pPr>
        <w:jc w:val="center"/>
        <w:rPr>
          <w:rFonts w:ascii="Times New Roman" w:hAnsi="Times New Roman"/>
          <w:bCs/>
          <w:lang w:val="fr-BE"/>
        </w:rPr>
      </w:pPr>
      <w:r w:rsidRPr="001D53E5">
        <w:rPr>
          <w:rFonts w:ascii="Times New Roman" w:hAnsi="Times New Roman"/>
          <w:bCs/>
          <w:lang w:val="fr-BE"/>
        </w:rPr>
        <w:t>EMA Andenne</w:t>
      </w:r>
    </w:p>
    <w:p w14:paraId="715FD690" w14:textId="77777777" w:rsidR="008547AC" w:rsidRPr="001D53E5" w:rsidRDefault="008547AC" w:rsidP="008547AC">
      <w:pPr>
        <w:jc w:val="center"/>
        <w:rPr>
          <w:rFonts w:ascii="Times New Roman" w:hAnsi="Times New Roman"/>
          <w:b/>
          <w:lang w:val="fr-BE"/>
        </w:rPr>
      </w:pPr>
      <w:r w:rsidRPr="001D53E5">
        <w:rPr>
          <w:rFonts w:ascii="Times New Roman" w:hAnsi="Times New Roman"/>
          <w:b/>
          <w:lang w:val="fr-BE"/>
        </w:rPr>
        <w:t>Pierre LESAGE</w:t>
      </w:r>
    </w:p>
    <w:p w14:paraId="6F6F9F02" w14:textId="4A8160E2" w:rsidR="00894BC1" w:rsidRPr="001D53E5" w:rsidRDefault="00894BC1" w:rsidP="008547AC">
      <w:pPr>
        <w:jc w:val="center"/>
        <w:rPr>
          <w:rFonts w:ascii="Times New Roman" w:hAnsi="Times New Roman"/>
          <w:bCs/>
          <w:lang w:val="fr-BE"/>
        </w:rPr>
      </w:pPr>
      <w:r w:rsidRPr="00486F04">
        <w:rPr>
          <w:rFonts w:ascii="Times New Roman" w:hAnsi="Times New Roman"/>
          <w:bCs/>
          <w:lang w:val="fr-BE"/>
        </w:rPr>
        <w:t>Université de Liège</w:t>
      </w:r>
    </w:p>
    <w:p w14:paraId="04B75537" w14:textId="77777777" w:rsidR="008547AC" w:rsidRPr="001D53E5" w:rsidRDefault="008547AC" w:rsidP="008547AC">
      <w:pPr>
        <w:jc w:val="center"/>
        <w:rPr>
          <w:rFonts w:ascii="Times New Roman" w:hAnsi="Times New Roman"/>
          <w:b/>
          <w:lang w:val="fr-BE"/>
        </w:rPr>
      </w:pPr>
      <w:r w:rsidRPr="001D53E5">
        <w:rPr>
          <w:rFonts w:ascii="Times New Roman" w:hAnsi="Times New Roman"/>
          <w:b/>
          <w:lang w:val="fr-BE"/>
        </w:rPr>
        <w:t>Sophie LOICQ</w:t>
      </w:r>
    </w:p>
    <w:p w14:paraId="0414F87F" w14:textId="6A743FBE" w:rsidR="00894BC1" w:rsidRPr="001D53E5" w:rsidRDefault="00894BC1" w:rsidP="008547AC">
      <w:pPr>
        <w:jc w:val="center"/>
        <w:rPr>
          <w:rFonts w:ascii="Times New Roman" w:hAnsi="Times New Roman"/>
          <w:bCs/>
          <w:lang w:val="fr-BE"/>
        </w:rPr>
      </w:pPr>
      <w:r w:rsidRPr="001D53E5">
        <w:rPr>
          <w:rFonts w:ascii="Times New Roman" w:hAnsi="Times New Roman"/>
          <w:bCs/>
          <w:lang w:val="fr-BE"/>
        </w:rPr>
        <w:t>Agence Wallone du patrimoine</w:t>
      </w:r>
    </w:p>
    <w:p w14:paraId="084CDF0C" w14:textId="7585FE5F" w:rsidR="008547AC" w:rsidRPr="001D53E5" w:rsidRDefault="008547AC" w:rsidP="008547AC">
      <w:pPr>
        <w:jc w:val="center"/>
        <w:rPr>
          <w:rFonts w:ascii="Times New Roman" w:hAnsi="Times New Roman"/>
          <w:b/>
          <w:lang w:val="fr-BE"/>
        </w:rPr>
      </w:pPr>
      <w:r w:rsidRPr="001D53E5">
        <w:rPr>
          <w:rFonts w:ascii="Times New Roman" w:hAnsi="Times New Roman"/>
          <w:b/>
          <w:lang w:val="fr-BE"/>
        </w:rPr>
        <w:t>Denis HENRARD</w:t>
      </w:r>
    </w:p>
    <w:p w14:paraId="3EC351D5" w14:textId="77777777" w:rsidR="00894BC1" w:rsidRPr="001D53E5" w:rsidRDefault="00894BC1" w:rsidP="00894BC1">
      <w:pPr>
        <w:jc w:val="center"/>
        <w:rPr>
          <w:rFonts w:ascii="Times New Roman" w:hAnsi="Times New Roman"/>
          <w:bCs/>
          <w:lang w:val="fr-BE"/>
        </w:rPr>
      </w:pPr>
      <w:r w:rsidRPr="001D53E5">
        <w:rPr>
          <w:rFonts w:ascii="Times New Roman" w:hAnsi="Times New Roman"/>
          <w:bCs/>
          <w:lang w:val="fr-BE"/>
        </w:rPr>
        <w:t>Agence Wallone du patrimoine</w:t>
      </w:r>
    </w:p>
    <w:p w14:paraId="6146AC9A" w14:textId="77777777" w:rsidR="00894BC1" w:rsidRPr="001D53E5" w:rsidRDefault="00894BC1" w:rsidP="008547AC">
      <w:pPr>
        <w:jc w:val="center"/>
        <w:rPr>
          <w:rFonts w:ascii="Times New Roman" w:hAnsi="Times New Roman"/>
          <w:b/>
          <w:lang w:val="fr-BE"/>
        </w:rPr>
      </w:pPr>
    </w:p>
    <w:p w14:paraId="08158E74" w14:textId="77777777" w:rsidR="008547AC" w:rsidRPr="001D53E5" w:rsidRDefault="008547AC" w:rsidP="00CD6297">
      <w:pPr>
        <w:rPr>
          <w:rFonts w:ascii="Times New Roman" w:hAnsi="Times New Roman"/>
          <w:i/>
          <w:lang w:val="fr-BE"/>
        </w:rPr>
      </w:pPr>
    </w:p>
    <w:p w14:paraId="3E06A95E" w14:textId="77777777" w:rsidR="00CD6297" w:rsidRPr="007E5599" w:rsidRDefault="00CD6297" w:rsidP="00DB49C1">
      <w:pPr>
        <w:jc w:val="center"/>
        <w:rPr>
          <w:rFonts w:ascii="Times New Roman" w:hAnsi="Times New Roman"/>
          <w:i/>
        </w:rPr>
      </w:pPr>
      <w:r w:rsidRPr="007E5599">
        <w:rPr>
          <w:rFonts w:ascii="Times New Roman" w:hAnsi="Times New Roman"/>
          <w:i/>
        </w:rPr>
        <w:t>Production de vitraux alto-médiévaux sur le site de Chèvremont (Liège, Belgique) ?</w:t>
      </w:r>
    </w:p>
    <w:p w14:paraId="209C61F4" w14:textId="77777777" w:rsidR="00CD6297" w:rsidRPr="007E5599" w:rsidRDefault="00CD6297" w:rsidP="00CD6297">
      <w:pPr>
        <w:rPr>
          <w:rFonts w:ascii="Times New Roman" w:hAnsi="Times New Roman"/>
        </w:rPr>
      </w:pPr>
    </w:p>
    <w:p w14:paraId="2A668936" w14:textId="5B314C23" w:rsidR="00CD6297" w:rsidRPr="007E5599" w:rsidRDefault="00CD6297" w:rsidP="00CD6297">
      <w:pPr>
        <w:jc w:val="both"/>
        <w:rPr>
          <w:rFonts w:ascii="Times New Roman" w:hAnsi="Times New Roman"/>
        </w:rPr>
      </w:pPr>
      <w:r w:rsidRPr="007E5599">
        <w:rPr>
          <w:rFonts w:ascii="Times New Roman" w:hAnsi="Times New Roman"/>
        </w:rPr>
        <w:t xml:space="preserve">La colline de Chèvremont occupe une place stratégique dans le paysage mosan. La première mention du lieu est issue d’un diplôme de Charlemagne (779) confirmant les donations faites par Pépin II à l’église Sainte-Marie et nommant ce lieu, certainement mis en défense, </w:t>
      </w:r>
      <w:r w:rsidRPr="001422CB">
        <w:rPr>
          <w:rFonts w:ascii="Times New Roman" w:hAnsi="Times New Roman"/>
          <w:i/>
        </w:rPr>
        <w:t>Novo Castello</w:t>
      </w:r>
      <w:r w:rsidRPr="007E5599">
        <w:rPr>
          <w:rFonts w:ascii="Times New Roman" w:hAnsi="Times New Roman"/>
        </w:rPr>
        <w:t xml:space="preserve">. L’existence d’une abbaye sur le site est également prouvée par des textes postérieurs et celle d’un habitat aristocratique est suggérée. La place forte fut démantelée en 987 par les armées de Notger, évêque de Liège, et de l’impératrice Théophano (Josse, 1988, p. 19). La colline recèle des vestiges matériels découverts au cours de plusieurs campagnes de fouille, du </w:t>
      </w:r>
      <w:r w:rsidRPr="00735FDF">
        <w:rPr>
          <w:rFonts w:ascii="Times New Roman" w:hAnsi="Times New Roman"/>
          <w:sz w:val="20"/>
          <w:szCs w:val="20"/>
        </w:rPr>
        <w:t>XIX</w:t>
      </w:r>
      <w:r w:rsidRPr="00735FDF">
        <w:rPr>
          <w:rFonts w:ascii="Times New Roman" w:hAnsi="Times New Roman"/>
          <w:sz w:val="20"/>
          <w:szCs w:val="20"/>
          <w:vertAlign w:val="superscript"/>
        </w:rPr>
        <w:t>e</w:t>
      </w:r>
      <w:r w:rsidRPr="007E5599">
        <w:rPr>
          <w:rFonts w:ascii="Times New Roman" w:hAnsi="Times New Roman"/>
        </w:rPr>
        <w:t xml:space="preserve"> siècle aux années 1960, dont une enceinte monumentale et un vaste complexe bâti occupant l’extrémité occidentale du plateau. Associé à plusieurs sépultures, il a été interprété comme vestige de l’abbaye</w:t>
      </w:r>
      <w:r w:rsidR="001422CB">
        <w:rPr>
          <w:rFonts w:ascii="Times New Roman" w:hAnsi="Times New Roman"/>
        </w:rPr>
        <w:t>,</w:t>
      </w:r>
      <w:r w:rsidRPr="007E5599">
        <w:rPr>
          <w:rFonts w:ascii="Times New Roman" w:hAnsi="Times New Roman"/>
        </w:rPr>
        <w:t xml:space="preserve"> pourvue d’un cloître et d’une église (Hoffsummer-Bosson 1988). </w:t>
      </w:r>
    </w:p>
    <w:p w14:paraId="3AAA9F9B" w14:textId="6C2A0110" w:rsidR="00CD6297" w:rsidRPr="007E5599" w:rsidRDefault="00CD6297" w:rsidP="00CD6297">
      <w:pPr>
        <w:jc w:val="both"/>
        <w:rPr>
          <w:rFonts w:ascii="Times New Roman" w:hAnsi="Times New Roman"/>
        </w:rPr>
      </w:pPr>
      <w:r w:rsidRPr="007E5599">
        <w:rPr>
          <w:rFonts w:ascii="Times New Roman" w:hAnsi="Times New Roman"/>
        </w:rPr>
        <w:t>Depuis juillet 2023, un projet de réaménagement du site impose la mise en œuvre de fouilles préventi</w:t>
      </w:r>
      <w:r w:rsidR="001422CB">
        <w:rPr>
          <w:rFonts w:ascii="Times New Roman" w:hAnsi="Times New Roman"/>
        </w:rPr>
        <w:t xml:space="preserve">ves. Cette intervention a entre </w:t>
      </w:r>
      <w:r w:rsidRPr="007E5599">
        <w:rPr>
          <w:rFonts w:ascii="Times New Roman" w:hAnsi="Times New Roman"/>
        </w:rPr>
        <w:t xml:space="preserve">autres permis la découverte de plusieurs structures jusqu’ici inconnues parmi lesquelles une portion de l’enceinte, un complexe monumental dans la partie centrale du site ainsi qu’un grand bâtiment sur le sommet de la colline. </w:t>
      </w:r>
    </w:p>
    <w:p w14:paraId="3EB9BF9F" w14:textId="2277A8B8" w:rsidR="00CD6297" w:rsidRPr="007E5599" w:rsidRDefault="00CD6297" w:rsidP="00CD6297">
      <w:pPr>
        <w:jc w:val="both"/>
        <w:rPr>
          <w:rFonts w:ascii="Times New Roman" w:hAnsi="Times New Roman"/>
        </w:rPr>
      </w:pPr>
      <w:r w:rsidRPr="007E5599">
        <w:rPr>
          <w:rFonts w:ascii="Times New Roman" w:hAnsi="Times New Roman"/>
        </w:rPr>
        <w:t xml:space="preserve">Le mobilier est épars et fragmentaire mais permet de situer la majeure partie de l’occupation entre la fin du </w:t>
      </w:r>
      <w:r w:rsidR="00735FDF" w:rsidRPr="00E52108">
        <w:rPr>
          <w:rFonts w:ascii="Times New Roman" w:hAnsi="Times New Roman"/>
          <w:sz w:val="20"/>
          <w:szCs w:val="20"/>
        </w:rPr>
        <w:t>VII</w:t>
      </w:r>
      <w:r w:rsidRPr="00E52108">
        <w:rPr>
          <w:rFonts w:ascii="Times New Roman" w:hAnsi="Times New Roman"/>
          <w:sz w:val="20"/>
          <w:szCs w:val="20"/>
          <w:vertAlign w:val="superscript"/>
        </w:rPr>
        <w:t>e</w:t>
      </w:r>
      <w:r w:rsidRPr="007E5599">
        <w:rPr>
          <w:rFonts w:ascii="Times New Roman" w:hAnsi="Times New Roman"/>
        </w:rPr>
        <w:t xml:space="preserve"> et le </w:t>
      </w:r>
      <w:r w:rsidR="00E52108" w:rsidRPr="00E52108">
        <w:rPr>
          <w:rFonts w:ascii="Times New Roman" w:hAnsi="Times New Roman"/>
          <w:sz w:val="20"/>
          <w:szCs w:val="20"/>
        </w:rPr>
        <w:t>XI</w:t>
      </w:r>
      <w:r w:rsidRPr="00E52108">
        <w:rPr>
          <w:rFonts w:ascii="Times New Roman" w:hAnsi="Times New Roman"/>
          <w:sz w:val="20"/>
          <w:szCs w:val="20"/>
          <w:vertAlign w:val="superscript"/>
        </w:rPr>
        <w:t>e</w:t>
      </w:r>
      <w:r w:rsidRPr="007E5599">
        <w:rPr>
          <w:rFonts w:ascii="Times New Roman" w:hAnsi="Times New Roman"/>
        </w:rPr>
        <w:t xml:space="preserve"> siècle. Parmi le matériel archéologique, plusieurs fragments de céramique et de verre sont liés au sujet de cette rencontre. Ils proviennent de tous les secteurs du site et ont été mis au jour lors des fouilles anciennes et récentes. Ainsi, une dizaine de fragments de verre plat attestent l’existence de vitraux, d’autant plus qu’ils sont associés à des fragments de plomb. La présence de creusets de verriers laisse aussi supposer une production sur le site, très certainement en lien avec le complexe bâti. </w:t>
      </w:r>
    </w:p>
    <w:p w14:paraId="76F90715" w14:textId="32476F65" w:rsidR="00CD6297" w:rsidRPr="007E5599" w:rsidRDefault="00CD6297" w:rsidP="00CD6297">
      <w:pPr>
        <w:jc w:val="both"/>
        <w:rPr>
          <w:rFonts w:ascii="Times New Roman" w:hAnsi="Times New Roman"/>
        </w:rPr>
      </w:pPr>
      <w:r w:rsidRPr="007E5599">
        <w:rPr>
          <w:rFonts w:ascii="Times New Roman" w:hAnsi="Times New Roman"/>
        </w:rPr>
        <w:t>La comparaison de ces découvertes avec celles faites dans la région (Stavelot, Amay, Maastricht) mais aussi plus lointainement (Paderborn, Baume-les-Messieurs, San Vincenzo, …) permet de revenir sur les réseaux et déplacements des artisans alto-médiévaux de même que sur le rôle de leurs potentiels mentors ont pu jouer dans l’évolution de cet artisanat. Elle remet également en perspective l’aspect des bâtiments de ce premier Moyen Âge et la fonction des différents matériaux dans leur décor</w:t>
      </w:r>
      <w:r w:rsidR="001422CB">
        <w:rPr>
          <w:rFonts w:ascii="Times New Roman" w:hAnsi="Times New Roman"/>
        </w:rPr>
        <w:t xml:space="preserve"> </w:t>
      </w:r>
      <w:r w:rsidRPr="007E5599">
        <w:rPr>
          <w:rFonts w:ascii="Times New Roman" w:hAnsi="Times New Roman"/>
        </w:rPr>
        <w:t>et organisation.</w:t>
      </w:r>
    </w:p>
    <w:p w14:paraId="4A91A60B" w14:textId="77777777" w:rsidR="00CD6297" w:rsidRPr="007E5599" w:rsidRDefault="00CD6297" w:rsidP="00CD6297">
      <w:pPr>
        <w:rPr>
          <w:rFonts w:ascii="Times New Roman" w:hAnsi="Times New Roman"/>
        </w:rPr>
      </w:pPr>
    </w:p>
    <w:p w14:paraId="37502077" w14:textId="08ECB6E8" w:rsidR="00DB49C1" w:rsidRDefault="006B62E8" w:rsidP="00DB49C1">
      <w:pPr>
        <w:pStyle w:val="Paragraphedeliste"/>
        <w:numPr>
          <w:ilvl w:val="0"/>
          <w:numId w:val="7"/>
        </w:numPr>
        <w:rPr>
          <w:rFonts w:ascii="Times New Roman" w:hAnsi="Times New Roman"/>
        </w:rPr>
      </w:pPr>
      <w:r w:rsidRPr="00DB49C1">
        <w:rPr>
          <w:rFonts w:ascii="Times New Roman" w:hAnsi="Times New Roman"/>
        </w:rPr>
        <w:t xml:space="preserve">Anne </w:t>
      </w:r>
      <w:r w:rsidR="001422CB">
        <w:rPr>
          <w:rFonts w:ascii="Times New Roman" w:hAnsi="Times New Roman"/>
        </w:rPr>
        <w:t>Hoffsummer-Bosson,</w:t>
      </w:r>
      <w:r w:rsidR="00CD6297" w:rsidRPr="00DB49C1">
        <w:rPr>
          <w:rFonts w:ascii="Times New Roman" w:hAnsi="Times New Roman"/>
        </w:rPr>
        <w:t xml:space="preserve"> </w:t>
      </w:r>
      <w:r w:rsidRPr="00DB49C1">
        <w:rPr>
          <w:rFonts w:ascii="Times New Roman" w:hAnsi="Times New Roman"/>
        </w:rPr>
        <w:t>« </w:t>
      </w:r>
      <w:r w:rsidR="00CD6297" w:rsidRPr="00DB49C1">
        <w:rPr>
          <w:rFonts w:ascii="Times New Roman" w:hAnsi="Times New Roman"/>
        </w:rPr>
        <w:t>Chèvremont : L’apport des sources archéologiques</w:t>
      </w:r>
      <w:r w:rsidRPr="00DB49C1">
        <w:rPr>
          <w:rFonts w:ascii="Times New Roman" w:hAnsi="Times New Roman"/>
        </w:rPr>
        <w:t> »,</w:t>
      </w:r>
      <w:r w:rsidR="00CD6297" w:rsidRPr="00DB49C1">
        <w:rPr>
          <w:rFonts w:ascii="Times New Roman" w:hAnsi="Times New Roman"/>
        </w:rPr>
        <w:t xml:space="preserve"> </w:t>
      </w:r>
      <w:r w:rsidR="00AE0961">
        <w:rPr>
          <w:rFonts w:ascii="Times New Roman" w:hAnsi="Times New Roman"/>
        </w:rPr>
        <w:t>dans</w:t>
      </w:r>
      <w:r w:rsidR="00CD6297" w:rsidRPr="00DB49C1">
        <w:rPr>
          <w:rFonts w:ascii="Times New Roman" w:hAnsi="Times New Roman"/>
        </w:rPr>
        <w:t xml:space="preserve"> </w:t>
      </w:r>
    </w:p>
    <w:p w14:paraId="6C146473" w14:textId="4E2607C1" w:rsidR="00CD6297" w:rsidRPr="00DB49C1" w:rsidRDefault="006B62E8" w:rsidP="00DB49C1">
      <w:pPr>
        <w:pStyle w:val="Paragraphedeliste"/>
        <w:rPr>
          <w:rFonts w:ascii="Times New Roman" w:hAnsi="Times New Roman"/>
        </w:rPr>
      </w:pPr>
      <w:r w:rsidRPr="00DB49C1">
        <w:rPr>
          <w:rFonts w:ascii="Times New Roman" w:hAnsi="Times New Roman"/>
        </w:rPr>
        <w:lastRenderedPageBreak/>
        <w:t xml:space="preserve">Anne </w:t>
      </w:r>
      <w:r w:rsidR="00CD6297" w:rsidRPr="00DB49C1">
        <w:rPr>
          <w:rFonts w:ascii="Times New Roman" w:hAnsi="Times New Roman"/>
        </w:rPr>
        <w:t>Hoffsummer-Bosson (</w:t>
      </w:r>
      <w:r w:rsidR="001422CB">
        <w:rPr>
          <w:rFonts w:ascii="Times New Roman" w:hAnsi="Times New Roman"/>
        </w:rPr>
        <w:t>é</w:t>
      </w:r>
      <w:r w:rsidR="00CD6297" w:rsidRPr="00DB49C1">
        <w:rPr>
          <w:rFonts w:ascii="Times New Roman" w:hAnsi="Times New Roman"/>
        </w:rPr>
        <w:t xml:space="preserve">d.), </w:t>
      </w:r>
      <w:r w:rsidR="00CD6297" w:rsidRPr="00DB49C1">
        <w:rPr>
          <w:rFonts w:ascii="Times New Roman" w:hAnsi="Times New Roman"/>
          <w:i/>
          <w:iCs/>
        </w:rPr>
        <w:t>Chèvremont, un millénaire, un tricentenaire, 987-1688-1988 : actes du colloque tenu à Chèvremont le 22 avril 1988</w:t>
      </w:r>
      <w:r w:rsidRPr="00DB49C1">
        <w:rPr>
          <w:rFonts w:ascii="Times New Roman" w:hAnsi="Times New Roman"/>
        </w:rPr>
        <w:t>,</w:t>
      </w:r>
      <w:r w:rsidR="001422CB">
        <w:rPr>
          <w:rFonts w:ascii="Times New Roman" w:hAnsi="Times New Roman"/>
        </w:rPr>
        <w:t xml:space="preserve"> Liège, </w:t>
      </w:r>
      <w:r w:rsidR="00CD6297" w:rsidRPr="00DB49C1">
        <w:rPr>
          <w:rFonts w:ascii="Times New Roman" w:hAnsi="Times New Roman"/>
        </w:rPr>
        <w:t xml:space="preserve"> Maison Curtius, </w:t>
      </w:r>
      <w:r w:rsidRPr="00DB49C1">
        <w:rPr>
          <w:rFonts w:ascii="Times New Roman" w:hAnsi="Times New Roman"/>
        </w:rPr>
        <w:t xml:space="preserve">1988, p. </w:t>
      </w:r>
      <w:r w:rsidR="00CD6297" w:rsidRPr="00DB49C1">
        <w:rPr>
          <w:rFonts w:ascii="Times New Roman" w:hAnsi="Times New Roman"/>
        </w:rPr>
        <w:t>71‑87.</w:t>
      </w:r>
    </w:p>
    <w:p w14:paraId="655E8AA9" w14:textId="77777777" w:rsidR="00CD6297" w:rsidRPr="006B62E8" w:rsidRDefault="00CD6297" w:rsidP="00CD6297">
      <w:pPr>
        <w:rPr>
          <w:rFonts w:ascii="Times New Roman" w:hAnsi="Times New Roman"/>
        </w:rPr>
      </w:pPr>
    </w:p>
    <w:p w14:paraId="76FA61F6" w14:textId="0DFA062E" w:rsidR="00CD6297" w:rsidRPr="00DB49C1" w:rsidRDefault="006B62E8" w:rsidP="00DB49C1">
      <w:pPr>
        <w:pStyle w:val="Paragraphedeliste"/>
        <w:numPr>
          <w:ilvl w:val="0"/>
          <w:numId w:val="7"/>
        </w:numPr>
        <w:rPr>
          <w:rFonts w:ascii="Times New Roman" w:hAnsi="Times New Roman"/>
          <w:lang w:val="fr-BE"/>
        </w:rPr>
      </w:pPr>
      <w:r w:rsidRPr="00DB49C1">
        <w:rPr>
          <w:rFonts w:ascii="Times New Roman" w:hAnsi="Times New Roman"/>
        </w:rPr>
        <w:t xml:space="preserve">Micheline </w:t>
      </w:r>
      <w:r w:rsidR="00CD6297" w:rsidRPr="00DB49C1">
        <w:rPr>
          <w:rFonts w:ascii="Times New Roman" w:hAnsi="Times New Roman"/>
        </w:rPr>
        <w:t xml:space="preserve">Josse, </w:t>
      </w:r>
      <w:r w:rsidRPr="00DB49C1">
        <w:rPr>
          <w:rFonts w:ascii="Times New Roman" w:hAnsi="Times New Roman"/>
        </w:rPr>
        <w:t>« </w:t>
      </w:r>
      <w:r w:rsidR="00CD6297" w:rsidRPr="00DB49C1">
        <w:rPr>
          <w:rFonts w:ascii="Times New Roman" w:hAnsi="Times New Roman"/>
        </w:rPr>
        <w:t>Les sources historiques</w:t>
      </w:r>
      <w:r w:rsidRPr="00DB49C1">
        <w:rPr>
          <w:rFonts w:ascii="Times New Roman" w:hAnsi="Times New Roman"/>
        </w:rPr>
        <w:t> »,</w:t>
      </w:r>
      <w:r w:rsidR="00CD6297" w:rsidRPr="00DB49C1">
        <w:rPr>
          <w:rFonts w:ascii="Times New Roman" w:hAnsi="Times New Roman"/>
        </w:rPr>
        <w:t xml:space="preserve"> </w:t>
      </w:r>
      <w:r w:rsidR="001422CB">
        <w:rPr>
          <w:rFonts w:ascii="Times New Roman" w:hAnsi="Times New Roman"/>
        </w:rPr>
        <w:t>dans Anne Hoffsummer-Bosson (é</w:t>
      </w:r>
      <w:r w:rsidRPr="00DB49C1">
        <w:rPr>
          <w:rFonts w:ascii="Times New Roman" w:hAnsi="Times New Roman"/>
        </w:rPr>
        <w:t>d.), </w:t>
      </w:r>
      <w:r w:rsidRPr="00DB49C1">
        <w:rPr>
          <w:rFonts w:ascii="Times New Roman" w:hAnsi="Times New Roman"/>
          <w:i/>
          <w:iCs/>
        </w:rPr>
        <w:t>Chèvremont, un millénaire, un tricentenaire, 987-1688-1988 : actes du colloque tenu à Chèvremont le 22 avril 1988</w:t>
      </w:r>
      <w:r w:rsidRPr="00DB49C1">
        <w:rPr>
          <w:rFonts w:ascii="Times New Roman" w:hAnsi="Times New Roman"/>
        </w:rPr>
        <w:t>, Liège</w:t>
      </w:r>
      <w:r w:rsidR="001422CB">
        <w:rPr>
          <w:rFonts w:ascii="Times New Roman" w:hAnsi="Times New Roman"/>
        </w:rPr>
        <w:t>,</w:t>
      </w:r>
      <w:r w:rsidRPr="00DB49C1">
        <w:rPr>
          <w:rFonts w:ascii="Times New Roman" w:hAnsi="Times New Roman"/>
        </w:rPr>
        <w:t xml:space="preserve"> Maison Curtius, 1988, p. </w:t>
      </w:r>
      <w:r w:rsidR="00CD6297" w:rsidRPr="00DB49C1">
        <w:rPr>
          <w:rFonts w:ascii="Times New Roman" w:hAnsi="Times New Roman"/>
          <w:lang w:val="fr-BE"/>
        </w:rPr>
        <w:t>13‑20.</w:t>
      </w:r>
    </w:p>
    <w:p w14:paraId="7E8D2222" w14:textId="7D7DF6E2" w:rsidR="006718D4" w:rsidRDefault="006718D4" w:rsidP="00CD6297">
      <w:pPr>
        <w:rPr>
          <w:rFonts w:ascii="Times New Roman" w:hAnsi="Times New Roman"/>
          <w:lang w:val="fr-BE"/>
        </w:rPr>
      </w:pPr>
    </w:p>
    <w:p w14:paraId="647528AC" w14:textId="77777777" w:rsidR="00707FD8" w:rsidRPr="006B62E8" w:rsidRDefault="00707FD8" w:rsidP="00CD6297">
      <w:pPr>
        <w:rPr>
          <w:rFonts w:ascii="Times New Roman" w:hAnsi="Times New Roman"/>
          <w:lang w:val="fr-BE"/>
        </w:rPr>
      </w:pPr>
    </w:p>
    <w:p w14:paraId="076377A7" w14:textId="77777777" w:rsidR="006718D4" w:rsidRPr="007E5599" w:rsidRDefault="006718D4" w:rsidP="006718D4">
      <w:pPr>
        <w:shd w:val="clear" w:color="auto" w:fill="FFFFFF"/>
        <w:ind w:right="849"/>
        <w:jc w:val="center"/>
        <w:outlineLvl w:val="0"/>
        <w:rPr>
          <w:rFonts w:ascii="Times New Roman" w:hAnsi="Times New Roman"/>
          <w:b/>
          <w:color w:val="111111"/>
          <w:kern w:val="36"/>
          <w:lang w:val="en-US" w:eastAsia="it-IT"/>
        </w:rPr>
      </w:pPr>
      <w:r w:rsidRPr="007E5599">
        <w:rPr>
          <w:rFonts w:ascii="Times New Roman" w:hAnsi="Times New Roman"/>
          <w:b/>
          <w:color w:val="111111"/>
          <w:kern w:val="36"/>
          <w:lang w:val="en-US" w:eastAsia="it-IT"/>
        </w:rPr>
        <w:t>Alberto VIRDIS</w:t>
      </w:r>
    </w:p>
    <w:p w14:paraId="0DF1FA8B" w14:textId="77777777" w:rsidR="006718D4" w:rsidRPr="007E5599" w:rsidRDefault="006718D4" w:rsidP="006718D4">
      <w:pPr>
        <w:shd w:val="clear" w:color="auto" w:fill="FFFFFF"/>
        <w:ind w:right="849"/>
        <w:jc w:val="center"/>
        <w:outlineLvl w:val="0"/>
        <w:rPr>
          <w:rFonts w:ascii="Times New Roman" w:hAnsi="Times New Roman"/>
          <w:color w:val="111111"/>
          <w:kern w:val="36"/>
          <w:lang w:val="en-US" w:eastAsia="it-IT"/>
        </w:rPr>
      </w:pPr>
      <w:r w:rsidRPr="007E5599">
        <w:rPr>
          <w:rFonts w:ascii="Times New Roman" w:hAnsi="Times New Roman"/>
          <w:color w:val="111111"/>
          <w:kern w:val="36"/>
          <w:lang w:val="en-US" w:eastAsia="it-IT"/>
        </w:rPr>
        <w:t>Centre for Early Medieval Studies - Department of Art History</w:t>
      </w:r>
    </w:p>
    <w:p w14:paraId="172554CE" w14:textId="420BDA5C" w:rsidR="006718D4" w:rsidRPr="007E5599" w:rsidRDefault="006718D4" w:rsidP="006718D4">
      <w:pPr>
        <w:shd w:val="clear" w:color="auto" w:fill="FFFFFF"/>
        <w:ind w:right="849"/>
        <w:jc w:val="center"/>
        <w:outlineLvl w:val="0"/>
        <w:rPr>
          <w:rFonts w:ascii="Times New Roman" w:hAnsi="Times New Roman"/>
          <w:color w:val="111111"/>
          <w:kern w:val="36"/>
          <w:lang w:val="en-US" w:eastAsia="it-IT"/>
        </w:rPr>
      </w:pPr>
      <w:r w:rsidRPr="007E5599">
        <w:rPr>
          <w:rFonts w:ascii="Times New Roman" w:hAnsi="Times New Roman"/>
          <w:color w:val="111111"/>
          <w:kern w:val="36"/>
          <w:lang w:val="en-US" w:eastAsia="it-IT"/>
        </w:rPr>
        <w:t xml:space="preserve">Masaryk University, Brno, </w:t>
      </w:r>
      <w:r w:rsidR="007C1F8D">
        <w:rPr>
          <w:rFonts w:ascii="Times New Roman" w:hAnsi="Times New Roman"/>
          <w:color w:val="111111"/>
          <w:kern w:val="36"/>
          <w:lang w:val="en-US" w:eastAsia="it-IT"/>
        </w:rPr>
        <w:t>Czech Republic</w:t>
      </w:r>
    </w:p>
    <w:p w14:paraId="15B113FC" w14:textId="394D25C6" w:rsidR="00CD6297" w:rsidRDefault="006718D4" w:rsidP="001D53E5">
      <w:pPr>
        <w:shd w:val="clear" w:color="auto" w:fill="FFFFFF"/>
        <w:ind w:right="849"/>
        <w:jc w:val="center"/>
        <w:outlineLvl w:val="0"/>
        <w:rPr>
          <w:rFonts w:ascii="Times New Roman" w:hAnsi="Times New Roman"/>
          <w:bCs/>
          <w:i/>
          <w:lang w:val="fr-BE"/>
        </w:rPr>
      </w:pPr>
      <w:r w:rsidRPr="007E5599">
        <w:rPr>
          <w:rFonts w:ascii="Times New Roman" w:hAnsi="Times New Roman"/>
          <w:color w:val="111111"/>
          <w:kern w:val="36"/>
          <w:lang w:val="fr-BE" w:eastAsia="it-IT"/>
        </w:rPr>
        <w:br/>
      </w:r>
      <w:r w:rsidR="00CD6297" w:rsidRPr="007E5599">
        <w:rPr>
          <w:rFonts w:ascii="Times New Roman" w:hAnsi="Times New Roman"/>
          <w:i/>
          <w:lang w:val="fr-BE"/>
        </w:rPr>
        <w:t>Le projet</w:t>
      </w:r>
      <w:r w:rsidR="007C1F8D">
        <w:rPr>
          <w:rFonts w:ascii="Times New Roman" w:hAnsi="Times New Roman"/>
          <w:i/>
          <w:lang w:val="fr-BE"/>
        </w:rPr>
        <w:t xml:space="preserve"> </w:t>
      </w:r>
      <w:r w:rsidR="007C1F8D" w:rsidRPr="00DB49C1">
        <w:rPr>
          <w:rFonts w:ascii="Times New Roman" w:hAnsi="Times New Roman"/>
        </w:rPr>
        <w:t>« </w:t>
      </w:r>
      <w:r w:rsidR="00CD6297" w:rsidRPr="007E5599">
        <w:rPr>
          <w:rFonts w:ascii="Times New Roman" w:hAnsi="Times New Roman"/>
          <w:bCs/>
          <w:i/>
          <w:lang w:val="fr-BE"/>
        </w:rPr>
        <w:t>Images fragmentées - Aux origines de l’art du vitrail</w:t>
      </w:r>
      <w:r w:rsidR="00DB49C1">
        <w:rPr>
          <w:rFonts w:ascii="Times New Roman" w:hAnsi="Times New Roman"/>
          <w:bCs/>
          <w:i/>
          <w:lang w:val="fr-BE"/>
        </w:rPr>
        <w:t xml:space="preserve"> </w:t>
      </w:r>
      <w:r w:rsidR="00CD6297" w:rsidRPr="007E5599">
        <w:rPr>
          <w:rFonts w:ascii="Times New Roman" w:hAnsi="Times New Roman"/>
          <w:bCs/>
          <w:i/>
          <w:lang w:val="fr-BE"/>
        </w:rPr>
        <w:t>en Europe occidentale</w:t>
      </w:r>
      <w:r w:rsidR="007C1F8D">
        <w:rPr>
          <w:rFonts w:ascii="Times New Roman" w:hAnsi="Times New Roman"/>
          <w:bCs/>
          <w:i/>
          <w:lang w:val="fr-BE"/>
        </w:rPr>
        <w:t> </w:t>
      </w:r>
      <w:r w:rsidR="007C1F8D" w:rsidRPr="00DB49C1">
        <w:rPr>
          <w:rFonts w:ascii="Times New Roman" w:hAnsi="Times New Roman"/>
        </w:rPr>
        <w:t>»</w:t>
      </w:r>
      <w:r w:rsidR="00CD6297" w:rsidRPr="007E5599">
        <w:rPr>
          <w:rFonts w:ascii="Times New Roman" w:hAnsi="Times New Roman"/>
          <w:bCs/>
          <w:i/>
          <w:lang w:val="fr-BE"/>
        </w:rPr>
        <w:t xml:space="preserve"> (</w:t>
      </w:r>
      <w:r w:rsidR="00CD6297" w:rsidRPr="007C1F8D">
        <w:rPr>
          <w:rFonts w:ascii="Times New Roman" w:hAnsi="Times New Roman"/>
          <w:bCs/>
          <w:i/>
          <w:sz w:val="20"/>
          <w:szCs w:val="20"/>
          <w:lang w:val="fr-BE"/>
        </w:rPr>
        <w:t>V</w:t>
      </w:r>
      <w:r w:rsidR="00CD6297" w:rsidRPr="007C1F8D">
        <w:rPr>
          <w:rFonts w:ascii="Times New Roman" w:hAnsi="Times New Roman"/>
          <w:bCs/>
          <w:i/>
          <w:sz w:val="20"/>
          <w:szCs w:val="20"/>
          <w:vertAlign w:val="superscript"/>
          <w:lang w:val="fr-BE"/>
        </w:rPr>
        <w:t>e</w:t>
      </w:r>
      <w:r w:rsidR="00CD6297" w:rsidRPr="007E5599">
        <w:rPr>
          <w:rFonts w:ascii="Times New Roman" w:hAnsi="Times New Roman"/>
          <w:bCs/>
          <w:i/>
          <w:lang w:val="fr-BE"/>
        </w:rPr>
        <w:t xml:space="preserve"> - </w:t>
      </w:r>
      <w:r w:rsidR="00CD6297" w:rsidRPr="007C1F8D">
        <w:rPr>
          <w:rFonts w:ascii="Times New Roman" w:hAnsi="Times New Roman"/>
          <w:bCs/>
          <w:i/>
          <w:sz w:val="20"/>
          <w:szCs w:val="20"/>
          <w:lang w:val="fr-BE"/>
        </w:rPr>
        <w:t>X</w:t>
      </w:r>
      <w:r w:rsidR="00CD6297" w:rsidRPr="007C1F8D">
        <w:rPr>
          <w:rFonts w:ascii="Times New Roman" w:hAnsi="Times New Roman"/>
          <w:bCs/>
          <w:i/>
          <w:sz w:val="20"/>
          <w:szCs w:val="20"/>
          <w:vertAlign w:val="superscript"/>
          <w:lang w:val="fr-BE"/>
        </w:rPr>
        <w:t>e</w:t>
      </w:r>
      <w:r w:rsidR="00CD6297" w:rsidRPr="007E5599">
        <w:rPr>
          <w:rFonts w:ascii="Times New Roman" w:hAnsi="Times New Roman"/>
          <w:bCs/>
          <w:i/>
          <w:lang w:val="fr-BE"/>
        </w:rPr>
        <w:t xml:space="preserve"> siècles)</w:t>
      </w:r>
    </w:p>
    <w:p w14:paraId="70729247" w14:textId="77777777" w:rsidR="00DB49C1" w:rsidRPr="007E5599" w:rsidRDefault="00DB49C1" w:rsidP="001D53E5">
      <w:pPr>
        <w:shd w:val="clear" w:color="auto" w:fill="FFFFFF"/>
        <w:ind w:right="849"/>
        <w:jc w:val="center"/>
        <w:outlineLvl w:val="0"/>
        <w:rPr>
          <w:rFonts w:ascii="Times New Roman" w:hAnsi="Times New Roman"/>
          <w:color w:val="111111"/>
          <w:kern w:val="36"/>
          <w:lang w:eastAsia="it-IT"/>
        </w:rPr>
      </w:pPr>
    </w:p>
    <w:p w14:paraId="455856E8" w14:textId="54143923" w:rsidR="00CD6297" w:rsidRPr="007E5599" w:rsidRDefault="00CD6297" w:rsidP="001B3940">
      <w:pPr>
        <w:pStyle w:val="NormalWeb"/>
        <w:spacing w:before="0" w:beforeAutospacing="0" w:after="0" w:afterAutospacing="0"/>
        <w:ind w:right="851"/>
        <w:jc w:val="both"/>
      </w:pPr>
      <w:r w:rsidRPr="007E5599">
        <w:t xml:space="preserve">D’après les études archéologiques et littéraires, les origines de l’art du vitrail peuvent être situées à une époque non précisée, entre la fin de l’Antiquité et le début du Moyen Âge. L’absence de vitraux médiévaux précoces </w:t>
      </w:r>
      <w:r w:rsidRPr="007E5599">
        <w:rPr>
          <w:i/>
          <w:iCs/>
        </w:rPr>
        <w:t>in situ</w:t>
      </w:r>
      <w:r w:rsidRPr="007E5599">
        <w:t xml:space="preserve"> a récemment été compensée par un nombre plus significatif de découvertes archéologiques de fragments de vitraux datant, pour la plupart, de la période allant du </w:t>
      </w:r>
      <w:r w:rsidRPr="00E52108">
        <w:rPr>
          <w:sz w:val="20"/>
          <w:szCs w:val="20"/>
        </w:rPr>
        <w:t>V</w:t>
      </w:r>
      <w:r w:rsidRPr="00E52108">
        <w:rPr>
          <w:sz w:val="20"/>
          <w:szCs w:val="20"/>
          <w:vertAlign w:val="superscript"/>
        </w:rPr>
        <w:t>e</w:t>
      </w:r>
      <w:r w:rsidRPr="007E5599">
        <w:t xml:space="preserve"> au </w:t>
      </w:r>
      <w:r w:rsidRPr="00E52108">
        <w:rPr>
          <w:sz w:val="20"/>
          <w:szCs w:val="20"/>
        </w:rPr>
        <w:t>X</w:t>
      </w:r>
      <w:r w:rsidRPr="00E52108">
        <w:rPr>
          <w:sz w:val="20"/>
          <w:szCs w:val="20"/>
          <w:vertAlign w:val="superscript"/>
        </w:rPr>
        <w:t>e</w:t>
      </w:r>
      <w:r w:rsidRPr="007E5599">
        <w:t xml:space="preserve"> siècle. Des précurseurs ont souvent été identifiés dans les compositions en </w:t>
      </w:r>
      <w:r w:rsidRPr="007E5599">
        <w:rPr>
          <w:i/>
          <w:iCs/>
        </w:rPr>
        <w:t>opus sectile</w:t>
      </w:r>
      <w:r w:rsidR="007C1F8D">
        <w:rPr>
          <w:i/>
          <w:iCs/>
        </w:rPr>
        <w:t xml:space="preserve"> </w:t>
      </w:r>
      <w:r w:rsidRPr="007E5599">
        <w:t xml:space="preserve">en verre et marbres, imitant les </w:t>
      </w:r>
      <w:r w:rsidRPr="007E5599">
        <w:rPr>
          <w:i/>
          <w:iCs/>
        </w:rPr>
        <w:t>sectilia</w:t>
      </w:r>
      <w:r w:rsidRPr="007E5599">
        <w:t xml:space="preserve"> romains. Le nouveau médium est devenu le promoteur d’une esthétique différente, enracinée dans des traditions non-classiques et exprimée dans des supports artistiques tels que le verre et les bijoux cloisonnés, qui mettent en valeur la lumière et les couleurs et pointent vers une image composée de parties fragmentées.  </w:t>
      </w:r>
    </w:p>
    <w:p w14:paraId="690ACA23" w14:textId="3176F028" w:rsidR="00CD6297" w:rsidRPr="007E5599" w:rsidRDefault="00CD6297" w:rsidP="001B3940">
      <w:pPr>
        <w:pStyle w:val="NormalWeb"/>
        <w:spacing w:before="0" w:beforeAutospacing="0" w:after="0" w:afterAutospacing="0"/>
        <w:ind w:right="851"/>
        <w:jc w:val="both"/>
      </w:pPr>
      <w:r w:rsidRPr="007E5599">
        <w:t xml:space="preserve">Cet article vise à explorer les origines de l’art du vitrail, d’un point de vue matériel et esthétique, en présentant et en discutant les données recueillies dans le cadre du projet de recherche que je dirige actuellement en tant que chercheur principal (Projet GAČR Standard </w:t>
      </w:r>
      <w:r w:rsidR="007C1F8D">
        <w:t>« </w:t>
      </w:r>
      <w:r w:rsidRPr="007E5599">
        <w:t>Fragmented Images</w:t>
      </w:r>
      <w:r w:rsidR="007C1F8D">
        <w:t> »</w:t>
      </w:r>
      <w:r w:rsidRPr="007E5599">
        <w:t xml:space="preserve"> – Fondation tchèque pour la science). </w:t>
      </w:r>
      <w:r w:rsidR="007C1F8D">
        <w:t>J</w:t>
      </w:r>
      <w:r w:rsidRPr="007E5599">
        <w:t xml:space="preserve">’entends </w:t>
      </w:r>
      <w:r w:rsidR="007C1F8D">
        <w:t xml:space="preserve">ici </w:t>
      </w:r>
      <w:r w:rsidRPr="007E5599">
        <w:t xml:space="preserve">illustrer les différentes étapes du développement de l’art du vitrail en Europe occidentale, entre les périodes romaine tardive et carolingienne.  </w:t>
      </w:r>
    </w:p>
    <w:p w14:paraId="5DF981F8" w14:textId="02E0EB00" w:rsidR="00CD6297" w:rsidRPr="007E5599" w:rsidRDefault="00CD6297" w:rsidP="00CD6297">
      <w:pPr>
        <w:pStyle w:val="NormalWeb"/>
        <w:spacing w:before="0" w:beforeAutospacing="0" w:after="0" w:afterAutospacing="0"/>
        <w:ind w:right="849"/>
        <w:jc w:val="both"/>
      </w:pPr>
      <w:r w:rsidRPr="007E5599">
        <w:t xml:space="preserve">Les données recueillies seront visualisées à travers des cartes de distribution qui montrent la diffusion des vitraux durant la période et dans les zones géographiques considérées, sur la base des preuves fournies par les découvertes archéologiques et les sources écrites. Les données et les cartes montrent également les différentes étapes des innovations technologiques survenues dans la production de vitraux (par exemple, les plombs, la peinture à grisaille). </w:t>
      </w:r>
    </w:p>
    <w:p w14:paraId="47FBFE74" w14:textId="3E3C7562" w:rsidR="00CD6297" w:rsidRPr="007E5599" w:rsidRDefault="00CD6297" w:rsidP="00CD6297">
      <w:pPr>
        <w:pStyle w:val="NormalWeb"/>
        <w:spacing w:before="0" w:beforeAutospacing="0" w:after="0" w:afterAutospacing="0"/>
        <w:ind w:right="849"/>
        <w:jc w:val="both"/>
      </w:pPr>
      <w:r w:rsidRPr="007E5599">
        <w:t xml:space="preserve">De plus, les données et les cartes </w:t>
      </w:r>
      <w:r w:rsidR="008D3305">
        <w:t>révèlent</w:t>
      </w:r>
      <w:r w:rsidRPr="007E5599">
        <w:t xml:space="preserve"> aussi les connexions entre les vitraux et la production contemporaine de bijoux cloisonnés (à grenats et verre ainsi qu’à émail) dans les mêmes zones géographiques. </w:t>
      </w:r>
    </w:p>
    <w:p w14:paraId="295D8F8B" w14:textId="77777777" w:rsidR="00CD6297" w:rsidRPr="007E5599" w:rsidRDefault="00CD6297" w:rsidP="00CD6297">
      <w:pPr>
        <w:pStyle w:val="NormalWeb"/>
        <w:spacing w:before="0" w:beforeAutospacing="0"/>
        <w:ind w:right="849"/>
        <w:jc w:val="both"/>
      </w:pPr>
      <w:r w:rsidRPr="007E5599">
        <w:t>Des questions de recherche sur la production secondaire du verre et sur la métallurgie au début du Moyen Âge seront également examinées (par exemple, la coexistence d’ateliers métallurgiques et de fours de verrerie dans les monastères haut-médiévaux), ainsi que les fonctions et la matérialité des fenêtres, cruciales pour contextualiser les fragments des vitraux dans l’espace auquel ils appartenaient autrefois.</w:t>
      </w:r>
    </w:p>
    <w:p w14:paraId="05589474" w14:textId="77777777" w:rsidR="00CD6297" w:rsidRPr="007E5599" w:rsidRDefault="00CD6297" w:rsidP="00CD6297">
      <w:pPr>
        <w:autoSpaceDE w:val="0"/>
        <w:autoSpaceDN w:val="0"/>
        <w:adjustRightInd w:val="0"/>
        <w:rPr>
          <w:rFonts w:ascii="Times New Roman" w:eastAsiaTheme="minorHAnsi" w:hAnsi="Times New Roman"/>
          <w:kern w:val="0"/>
        </w:rPr>
      </w:pPr>
    </w:p>
    <w:p w14:paraId="3243C829" w14:textId="77777777" w:rsidR="00AA3FFB" w:rsidRPr="007E5599" w:rsidRDefault="00AA3FFB" w:rsidP="00AA3FFB">
      <w:pPr>
        <w:autoSpaceDE w:val="0"/>
        <w:autoSpaceDN w:val="0"/>
        <w:adjustRightInd w:val="0"/>
        <w:jc w:val="center"/>
        <w:rPr>
          <w:rFonts w:ascii="Times New Roman" w:eastAsiaTheme="minorHAnsi" w:hAnsi="Times New Roman"/>
          <w:b/>
          <w:kern w:val="0"/>
        </w:rPr>
      </w:pPr>
      <w:r w:rsidRPr="007E5599">
        <w:rPr>
          <w:rFonts w:ascii="Times New Roman" w:eastAsiaTheme="minorHAnsi" w:hAnsi="Times New Roman"/>
          <w:b/>
          <w:kern w:val="0"/>
        </w:rPr>
        <w:t>Sophie WOLF</w:t>
      </w:r>
    </w:p>
    <w:p w14:paraId="6D629233" w14:textId="77777777" w:rsidR="006718D4" w:rsidRPr="007E5599" w:rsidRDefault="006718D4" w:rsidP="00AA3FFB">
      <w:pPr>
        <w:autoSpaceDE w:val="0"/>
        <w:autoSpaceDN w:val="0"/>
        <w:adjustRightInd w:val="0"/>
        <w:jc w:val="center"/>
        <w:rPr>
          <w:rFonts w:ascii="Times New Roman" w:eastAsiaTheme="minorHAnsi" w:hAnsi="Times New Roman"/>
          <w:kern w:val="0"/>
        </w:rPr>
      </w:pPr>
      <w:r w:rsidRPr="007E5599">
        <w:rPr>
          <w:rFonts w:ascii="Times New Roman" w:eastAsiaTheme="minorHAnsi" w:hAnsi="Times New Roman"/>
          <w:kern w:val="0"/>
        </w:rPr>
        <w:t>Vitr</w:t>
      </w:r>
      <w:r w:rsidR="006C4C52" w:rsidRPr="007E5599">
        <w:rPr>
          <w:rFonts w:ascii="Times New Roman" w:eastAsiaTheme="minorHAnsi" w:hAnsi="Times New Roman"/>
          <w:kern w:val="0"/>
        </w:rPr>
        <w:t xml:space="preserve">ocentre Romont, Romont, Suisse, </w:t>
      </w:r>
      <w:r w:rsidRPr="007E5599">
        <w:rPr>
          <w:rFonts w:ascii="Times New Roman" w:eastAsiaTheme="minorHAnsi" w:hAnsi="Times New Roman"/>
          <w:kern w:val="0"/>
        </w:rPr>
        <w:t>InSitu Archéologie SA, Sion, Suisse</w:t>
      </w:r>
    </w:p>
    <w:p w14:paraId="798FAF67" w14:textId="77777777" w:rsidR="00AA3FFB" w:rsidRPr="007E5599" w:rsidRDefault="00AA3FFB" w:rsidP="00AA3FFB">
      <w:pPr>
        <w:autoSpaceDE w:val="0"/>
        <w:autoSpaceDN w:val="0"/>
        <w:adjustRightInd w:val="0"/>
        <w:jc w:val="center"/>
        <w:rPr>
          <w:rFonts w:ascii="Times New Roman" w:eastAsiaTheme="minorHAnsi" w:hAnsi="Times New Roman"/>
          <w:b/>
          <w:kern w:val="0"/>
        </w:rPr>
      </w:pPr>
      <w:r w:rsidRPr="007E5599">
        <w:rPr>
          <w:rFonts w:ascii="Times New Roman" w:eastAsiaTheme="minorHAnsi" w:hAnsi="Times New Roman"/>
          <w:b/>
          <w:kern w:val="0"/>
        </w:rPr>
        <w:t>Valérie SAUTEREL</w:t>
      </w:r>
    </w:p>
    <w:p w14:paraId="1848EC72" w14:textId="77777777" w:rsidR="006718D4" w:rsidRPr="007E5599" w:rsidRDefault="006718D4" w:rsidP="00AA3FFB">
      <w:pPr>
        <w:autoSpaceDE w:val="0"/>
        <w:autoSpaceDN w:val="0"/>
        <w:adjustRightInd w:val="0"/>
        <w:jc w:val="center"/>
        <w:rPr>
          <w:rFonts w:ascii="Times New Roman" w:eastAsiaTheme="minorHAnsi" w:hAnsi="Times New Roman"/>
          <w:kern w:val="0"/>
        </w:rPr>
      </w:pPr>
      <w:r w:rsidRPr="007E5599">
        <w:rPr>
          <w:rFonts w:ascii="Times New Roman" w:eastAsiaTheme="minorHAnsi" w:hAnsi="Times New Roman"/>
          <w:kern w:val="0"/>
        </w:rPr>
        <w:lastRenderedPageBreak/>
        <w:t>Vitrocentre Romont, Romont, Suisse 2InSitu Archéologie SA, Sion, Suisse</w:t>
      </w:r>
    </w:p>
    <w:p w14:paraId="40A385CA" w14:textId="77777777" w:rsidR="00AA3FFB" w:rsidRPr="007E5599" w:rsidRDefault="00AA3FFB" w:rsidP="00AA3FFB">
      <w:pPr>
        <w:autoSpaceDE w:val="0"/>
        <w:autoSpaceDN w:val="0"/>
        <w:adjustRightInd w:val="0"/>
        <w:jc w:val="center"/>
        <w:rPr>
          <w:rFonts w:ascii="Times New Roman" w:eastAsiaTheme="minorHAnsi" w:hAnsi="Times New Roman"/>
          <w:b/>
          <w:kern w:val="0"/>
        </w:rPr>
      </w:pPr>
      <w:r w:rsidRPr="007E5599">
        <w:rPr>
          <w:rFonts w:ascii="Times New Roman" w:eastAsiaTheme="minorHAnsi" w:hAnsi="Times New Roman"/>
          <w:b/>
          <w:kern w:val="0"/>
        </w:rPr>
        <w:t>Ludovic BENDER</w:t>
      </w:r>
    </w:p>
    <w:p w14:paraId="5C506EF2" w14:textId="77777777" w:rsidR="006718D4" w:rsidRPr="007E5599" w:rsidRDefault="00AA3FFB" w:rsidP="00AA3FFB">
      <w:pPr>
        <w:autoSpaceDE w:val="0"/>
        <w:autoSpaceDN w:val="0"/>
        <w:adjustRightInd w:val="0"/>
        <w:jc w:val="center"/>
        <w:rPr>
          <w:rFonts w:ascii="Times New Roman" w:eastAsiaTheme="minorHAnsi" w:hAnsi="Times New Roman"/>
          <w:kern w:val="0"/>
        </w:rPr>
      </w:pPr>
      <w:r w:rsidRPr="007E5599">
        <w:rPr>
          <w:rFonts w:ascii="Times New Roman" w:eastAsiaTheme="minorHAnsi" w:hAnsi="Times New Roman"/>
          <w:kern w:val="0"/>
        </w:rPr>
        <w:t>InSitu Archéologie SA, Sion, Suisse</w:t>
      </w:r>
    </w:p>
    <w:p w14:paraId="14BD2E95" w14:textId="77777777" w:rsidR="00AA3FFB" w:rsidRPr="007E5599" w:rsidRDefault="00AA3FFB" w:rsidP="00AA3FFB">
      <w:pPr>
        <w:autoSpaceDE w:val="0"/>
        <w:autoSpaceDN w:val="0"/>
        <w:adjustRightInd w:val="0"/>
        <w:jc w:val="center"/>
        <w:rPr>
          <w:rFonts w:ascii="Times New Roman" w:eastAsiaTheme="minorHAnsi" w:hAnsi="Times New Roman"/>
          <w:b/>
          <w:kern w:val="0"/>
        </w:rPr>
      </w:pPr>
      <w:r w:rsidRPr="007E5599">
        <w:rPr>
          <w:rFonts w:ascii="Times New Roman" w:eastAsiaTheme="minorHAnsi" w:hAnsi="Times New Roman"/>
          <w:b/>
          <w:kern w:val="0"/>
        </w:rPr>
        <w:t>Alison GIAVINA</w:t>
      </w:r>
    </w:p>
    <w:p w14:paraId="38B0B67D" w14:textId="77777777" w:rsidR="006718D4" w:rsidRPr="007E5599" w:rsidRDefault="00AA3FFB" w:rsidP="00AA3FFB">
      <w:pPr>
        <w:autoSpaceDE w:val="0"/>
        <w:autoSpaceDN w:val="0"/>
        <w:adjustRightInd w:val="0"/>
        <w:jc w:val="center"/>
        <w:rPr>
          <w:rFonts w:ascii="Times New Roman" w:eastAsiaTheme="minorHAnsi" w:hAnsi="Times New Roman"/>
          <w:kern w:val="0"/>
        </w:rPr>
      </w:pPr>
      <w:r w:rsidRPr="007E5599">
        <w:rPr>
          <w:rFonts w:ascii="Times New Roman" w:eastAsiaTheme="minorHAnsi" w:hAnsi="Times New Roman"/>
          <w:kern w:val="0"/>
        </w:rPr>
        <w:t>InSitu Archéologie SA, Sion, Suisse</w:t>
      </w:r>
    </w:p>
    <w:p w14:paraId="6E55A144" w14:textId="77777777" w:rsidR="00AA3FFB" w:rsidRPr="007E5599" w:rsidRDefault="00AA3FFB" w:rsidP="00AA3FFB">
      <w:pPr>
        <w:autoSpaceDE w:val="0"/>
        <w:autoSpaceDN w:val="0"/>
        <w:adjustRightInd w:val="0"/>
        <w:jc w:val="center"/>
        <w:rPr>
          <w:rFonts w:ascii="Times New Roman" w:eastAsiaTheme="minorHAnsi" w:hAnsi="Times New Roman"/>
          <w:b/>
          <w:kern w:val="0"/>
        </w:rPr>
      </w:pPr>
      <w:r w:rsidRPr="007E5599">
        <w:rPr>
          <w:rFonts w:ascii="Times New Roman" w:eastAsiaTheme="minorHAnsi" w:hAnsi="Times New Roman"/>
          <w:b/>
          <w:kern w:val="0"/>
        </w:rPr>
        <w:t>Nadine SCHIBILLE</w:t>
      </w:r>
    </w:p>
    <w:p w14:paraId="66188EF5" w14:textId="533C7A85" w:rsidR="00AA3FFB" w:rsidRPr="007E5599" w:rsidRDefault="00AA3FFB" w:rsidP="00AA3FFB">
      <w:pPr>
        <w:autoSpaceDE w:val="0"/>
        <w:autoSpaceDN w:val="0"/>
        <w:adjustRightInd w:val="0"/>
        <w:jc w:val="center"/>
        <w:rPr>
          <w:rFonts w:ascii="Times New Roman" w:eastAsiaTheme="minorHAnsi" w:hAnsi="Times New Roman"/>
          <w:kern w:val="0"/>
        </w:rPr>
      </w:pPr>
      <w:r w:rsidRPr="007E5599">
        <w:rPr>
          <w:rFonts w:ascii="Times New Roman" w:eastAsiaTheme="minorHAnsi" w:hAnsi="Times New Roman"/>
          <w:kern w:val="0"/>
        </w:rPr>
        <w:t>IRAMAT – Centre Ernest</w:t>
      </w:r>
      <w:r w:rsidR="008D3305">
        <w:rPr>
          <w:rFonts w:ascii="Times New Roman" w:eastAsiaTheme="minorHAnsi" w:hAnsi="Times New Roman"/>
          <w:kern w:val="0"/>
        </w:rPr>
        <w:t>-</w:t>
      </w:r>
      <w:r w:rsidRPr="007E5599">
        <w:rPr>
          <w:rFonts w:ascii="Times New Roman" w:eastAsiaTheme="minorHAnsi" w:hAnsi="Times New Roman"/>
          <w:kern w:val="0"/>
        </w:rPr>
        <w:t>Babelon, UMR 7065 CNRS, Orléans, France</w:t>
      </w:r>
    </w:p>
    <w:p w14:paraId="5731445D" w14:textId="77777777" w:rsidR="006718D4" w:rsidRPr="007E5599" w:rsidRDefault="006718D4" w:rsidP="006718D4">
      <w:pPr>
        <w:autoSpaceDE w:val="0"/>
        <w:autoSpaceDN w:val="0"/>
        <w:adjustRightInd w:val="0"/>
        <w:rPr>
          <w:rFonts w:ascii="Times New Roman" w:eastAsiaTheme="minorHAnsi" w:hAnsi="Times New Roman"/>
          <w:kern w:val="0"/>
        </w:rPr>
      </w:pPr>
    </w:p>
    <w:p w14:paraId="18188B30" w14:textId="77777777" w:rsidR="006718D4" w:rsidRPr="007E5599" w:rsidRDefault="006718D4" w:rsidP="006718D4">
      <w:pPr>
        <w:autoSpaceDE w:val="0"/>
        <w:autoSpaceDN w:val="0"/>
        <w:adjustRightInd w:val="0"/>
        <w:rPr>
          <w:rFonts w:ascii="Times New Roman" w:eastAsiaTheme="minorHAnsi" w:hAnsi="Times New Roman"/>
          <w:kern w:val="0"/>
        </w:rPr>
      </w:pPr>
    </w:p>
    <w:p w14:paraId="00A07D65" w14:textId="77777777" w:rsidR="00CD6297" w:rsidRPr="007E5599" w:rsidRDefault="00CD6297" w:rsidP="00AA3FFB">
      <w:pPr>
        <w:autoSpaceDE w:val="0"/>
        <w:autoSpaceDN w:val="0"/>
        <w:adjustRightInd w:val="0"/>
        <w:jc w:val="center"/>
        <w:rPr>
          <w:rFonts w:ascii="Times New Roman" w:eastAsiaTheme="minorHAnsi" w:hAnsi="Times New Roman"/>
          <w:i/>
          <w:kern w:val="0"/>
        </w:rPr>
      </w:pPr>
      <w:r w:rsidRPr="007E5599">
        <w:rPr>
          <w:rFonts w:ascii="Times New Roman" w:eastAsiaTheme="minorHAnsi" w:hAnsi="Times New Roman"/>
          <w:bCs/>
          <w:i/>
          <w:kern w:val="0"/>
        </w:rPr>
        <w:t>Étude du mobilier en verre plat des sites de Saint-Maurice, En Condémines et Saint-Laurent (Valais, Suisse)</w:t>
      </w:r>
    </w:p>
    <w:p w14:paraId="27F72DB6" w14:textId="77777777" w:rsidR="006718D4" w:rsidRPr="007E5599" w:rsidRDefault="006718D4" w:rsidP="00CD6297">
      <w:pPr>
        <w:autoSpaceDE w:val="0"/>
        <w:autoSpaceDN w:val="0"/>
        <w:adjustRightInd w:val="0"/>
        <w:rPr>
          <w:rFonts w:ascii="Times New Roman" w:eastAsiaTheme="minorHAnsi" w:hAnsi="Times New Roman"/>
          <w:kern w:val="0"/>
        </w:rPr>
      </w:pPr>
    </w:p>
    <w:p w14:paraId="50A1646D" w14:textId="0E4F4BB6" w:rsidR="00CD6297" w:rsidRPr="007E5599" w:rsidRDefault="00CD6297" w:rsidP="00FD616E">
      <w:pPr>
        <w:autoSpaceDE w:val="0"/>
        <w:autoSpaceDN w:val="0"/>
        <w:adjustRightInd w:val="0"/>
        <w:jc w:val="both"/>
        <w:rPr>
          <w:rFonts w:ascii="Times New Roman" w:eastAsiaTheme="minorHAnsi" w:hAnsi="Times New Roman"/>
          <w:kern w:val="0"/>
        </w:rPr>
      </w:pPr>
      <w:r w:rsidRPr="007E5599">
        <w:rPr>
          <w:rFonts w:ascii="Times New Roman" w:eastAsiaTheme="minorHAnsi" w:hAnsi="Times New Roman"/>
          <w:kern w:val="0"/>
        </w:rPr>
        <w:t>Les fouilles sur les sites de Saint-Maurice, En Condémines et Sa</w:t>
      </w:r>
      <w:r w:rsidR="008D3305">
        <w:rPr>
          <w:rFonts w:ascii="Times New Roman" w:eastAsiaTheme="minorHAnsi" w:hAnsi="Times New Roman"/>
          <w:kern w:val="0"/>
        </w:rPr>
        <w:t>int-Laurent ont mis au jour 139 </w:t>
      </w:r>
      <w:r w:rsidRPr="007E5599">
        <w:rPr>
          <w:rFonts w:ascii="Times New Roman" w:eastAsiaTheme="minorHAnsi" w:hAnsi="Times New Roman"/>
          <w:kern w:val="0"/>
        </w:rPr>
        <w:t xml:space="preserve">fragments de verre plat incolore et coloré. La grande majorité des verres – de toute évidence soufflés en manchon – peut être datée stratigraphiquement d’avant le </w:t>
      </w:r>
      <w:r w:rsidRPr="00E52108">
        <w:rPr>
          <w:rFonts w:ascii="Times New Roman" w:eastAsiaTheme="minorHAnsi" w:hAnsi="Times New Roman"/>
          <w:kern w:val="0"/>
          <w:sz w:val="20"/>
          <w:szCs w:val="20"/>
        </w:rPr>
        <w:t>XIII</w:t>
      </w:r>
      <w:r w:rsidRPr="00E52108">
        <w:rPr>
          <w:rFonts w:ascii="Times New Roman" w:eastAsiaTheme="minorHAnsi" w:hAnsi="Times New Roman"/>
          <w:kern w:val="0"/>
          <w:sz w:val="20"/>
          <w:szCs w:val="20"/>
          <w:vertAlign w:val="superscript"/>
        </w:rPr>
        <w:t>e</w:t>
      </w:r>
      <w:r w:rsidRPr="007E5599">
        <w:rPr>
          <w:rFonts w:ascii="Times New Roman" w:eastAsiaTheme="minorHAnsi" w:hAnsi="Times New Roman"/>
          <w:kern w:val="0"/>
        </w:rPr>
        <w:t xml:space="preserve"> siècle. Le spectre des couleurs est large, mais les fragments incolores et bleu clair dominent. Dans l’ensemble, le nombre de pièces de verre colorées intentionnellement est relativement faible (14%) : il y a du jaune ambré, du bleu, du bleu turquoise et du vert. La plupart des fragments a conservé des bords travaillés, c’est-à-dire découpés et partiellement retravaillés avec une pince à gruger. </w:t>
      </w:r>
      <w:r w:rsidR="008D3305">
        <w:rPr>
          <w:rFonts w:ascii="Times New Roman" w:eastAsiaTheme="minorHAnsi" w:hAnsi="Times New Roman"/>
          <w:kern w:val="0"/>
        </w:rPr>
        <w:t>E</w:t>
      </w:r>
      <w:r w:rsidRPr="007E5599">
        <w:rPr>
          <w:rFonts w:ascii="Times New Roman" w:eastAsiaTheme="minorHAnsi" w:hAnsi="Times New Roman"/>
          <w:kern w:val="0"/>
        </w:rPr>
        <w:t>nviron 37%</w:t>
      </w:r>
      <w:r w:rsidR="008D3305">
        <w:rPr>
          <w:rFonts w:ascii="Times New Roman" w:eastAsiaTheme="minorHAnsi" w:hAnsi="Times New Roman"/>
          <w:kern w:val="0"/>
        </w:rPr>
        <w:t xml:space="preserve"> seulement</w:t>
      </w:r>
      <w:r w:rsidRPr="007E5599">
        <w:rPr>
          <w:rFonts w:ascii="Times New Roman" w:eastAsiaTheme="minorHAnsi" w:hAnsi="Times New Roman"/>
          <w:kern w:val="0"/>
        </w:rPr>
        <w:t xml:space="preserve"> des pièces de verre sont conservées de manière à pouvoir reconna</w:t>
      </w:r>
      <w:r w:rsidR="008D3305">
        <w:rPr>
          <w:rFonts w:ascii="Times New Roman" w:eastAsiaTheme="minorHAnsi" w:hAnsi="Times New Roman"/>
          <w:kern w:val="0"/>
        </w:rPr>
        <w:t>î</w:t>
      </w:r>
      <w:r w:rsidRPr="007E5599">
        <w:rPr>
          <w:rFonts w:ascii="Times New Roman" w:eastAsiaTheme="minorHAnsi" w:hAnsi="Times New Roman"/>
          <w:kern w:val="0"/>
        </w:rPr>
        <w:t xml:space="preserve">tre ou reconstituer leur forme originale. Nous pouvons identifier des formes géométriques et curvilinéaires. Cela laisse supposer qu’il s’agissait de pièces de vitrages ornementaux. Le fait que la plupart de ces pièces façonnées soient en verre coloré renforce cette hypothèse. Les découvertes ne permettent toutefois pas de déterminer s’il s’agissait de vitrages purement ornementaux ou s’il y avait peut-être aussi des parties figuratives. </w:t>
      </w:r>
    </w:p>
    <w:p w14:paraId="5A968F9C" w14:textId="038B2103" w:rsidR="00CD6297" w:rsidRPr="007E5599" w:rsidRDefault="00CD6297" w:rsidP="001B3940">
      <w:pPr>
        <w:autoSpaceDE w:val="0"/>
        <w:autoSpaceDN w:val="0"/>
        <w:adjustRightInd w:val="0"/>
        <w:jc w:val="both"/>
        <w:rPr>
          <w:rFonts w:ascii="Times New Roman" w:eastAsiaTheme="minorHAnsi" w:hAnsi="Times New Roman"/>
          <w:kern w:val="0"/>
        </w:rPr>
      </w:pPr>
      <w:r w:rsidRPr="007E5599">
        <w:rPr>
          <w:rFonts w:ascii="Times New Roman" w:eastAsiaTheme="minorHAnsi" w:hAnsi="Times New Roman"/>
          <w:kern w:val="0"/>
        </w:rPr>
        <w:t xml:space="preserve">Alors que le contexte architectural du site En Condémines permet d’attribuer les verres à un seul bâtiment, les découvertes de Saint-Laurent ne peuvent pas être aussi clairement contextualisées en raison de la complexité de la situation archéologique et architecturale. Dans le cas d’En Condémines, nous pouvons supposer que les verres découverts sont les vestiges des vitraux de l’église paléochrétienne datant de la deuxième moitié du </w:t>
      </w:r>
      <w:r w:rsidRPr="00911FF9">
        <w:rPr>
          <w:rFonts w:ascii="Times New Roman" w:eastAsiaTheme="minorHAnsi" w:hAnsi="Times New Roman"/>
          <w:kern w:val="0"/>
          <w:sz w:val="20"/>
          <w:szCs w:val="20"/>
        </w:rPr>
        <w:t>V</w:t>
      </w:r>
      <w:r w:rsidRPr="00911FF9">
        <w:rPr>
          <w:rFonts w:ascii="Times New Roman" w:eastAsiaTheme="minorHAnsi" w:hAnsi="Times New Roman"/>
          <w:kern w:val="0"/>
          <w:sz w:val="20"/>
          <w:szCs w:val="20"/>
          <w:vertAlign w:val="superscript"/>
        </w:rPr>
        <w:t>e</w:t>
      </w:r>
      <w:r w:rsidRPr="007E5599">
        <w:rPr>
          <w:rFonts w:ascii="Times New Roman" w:eastAsiaTheme="minorHAnsi" w:hAnsi="Times New Roman"/>
          <w:kern w:val="0"/>
        </w:rPr>
        <w:t xml:space="preserve"> siècle, dont les murs ont été conservés jusqu’à une hauteur de 60 cm au-dessus des fondations. Il est néanmoins impossible de déterminer si les pièces de verre incolore et coloré appartiennent aux vitrages d’origine ou à ceux issus d’extensions, de modifications ou de rénovations ultérieures. </w:t>
      </w:r>
      <w:r w:rsidR="008D3305">
        <w:rPr>
          <w:rFonts w:ascii="Times New Roman" w:eastAsiaTheme="minorHAnsi" w:hAnsi="Times New Roman"/>
          <w:kern w:val="0"/>
        </w:rPr>
        <w:t>À</w:t>
      </w:r>
      <w:r w:rsidRPr="007E5599">
        <w:rPr>
          <w:rFonts w:ascii="Times New Roman" w:eastAsiaTheme="minorHAnsi" w:hAnsi="Times New Roman"/>
          <w:kern w:val="0"/>
        </w:rPr>
        <w:t xml:space="preserve"> Saint-Laurent, la situation est plus complexe. Presque rien n’est connu du premier sanctuaire</w:t>
      </w:r>
      <w:r w:rsidR="008D3305">
        <w:rPr>
          <w:rFonts w:ascii="Times New Roman" w:eastAsiaTheme="minorHAnsi" w:hAnsi="Times New Roman"/>
          <w:kern w:val="0"/>
        </w:rPr>
        <w:t>,</w:t>
      </w:r>
      <w:r w:rsidRPr="007E5599">
        <w:rPr>
          <w:rFonts w:ascii="Times New Roman" w:eastAsiaTheme="minorHAnsi" w:hAnsi="Times New Roman"/>
          <w:kern w:val="0"/>
        </w:rPr>
        <w:t xml:space="preserve"> probablement fondé vers le </w:t>
      </w:r>
      <w:r w:rsidRPr="00E52108">
        <w:rPr>
          <w:rFonts w:ascii="Times New Roman" w:eastAsiaTheme="minorHAnsi" w:hAnsi="Times New Roman"/>
          <w:kern w:val="0"/>
          <w:sz w:val="20"/>
          <w:szCs w:val="20"/>
        </w:rPr>
        <w:t>VI</w:t>
      </w:r>
      <w:r w:rsidRPr="00E52108">
        <w:rPr>
          <w:rFonts w:ascii="Times New Roman" w:eastAsiaTheme="minorHAnsi" w:hAnsi="Times New Roman"/>
          <w:kern w:val="0"/>
          <w:sz w:val="20"/>
          <w:szCs w:val="20"/>
          <w:vertAlign w:val="superscript"/>
        </w:rPr>
        <w:t>e</w:t>
      </w:r>
      <w:r w:rsidRPr="007E5599">
        <w:rPr>
          <w:rFonts w:ascii="Times New Roman" w:eastAsiaTheme="minorHAnsi" w:hAnsi="Times New Roman"/>
          <w:kern w:val="0"/>
        </w:rPr>
        <w:t xml:space="preserve"> siècle. Des vestiges de l’église carolingienne sont en revanche préservés. Au </w:t>
      </w:r>
      <w:r w:rsidRPr="00E52108">
        <w:rPr>
          <w:rFonts w:ascii="Times New Roman" w:eastAsiaTheme="minorHAnsi" w:hAnsi="Times New Roman"/>
          <w:kern w:val="0"/>
          <w:sz w:val="20"/>
          <w:szCs w:val="20"/>
        </w:rPr>
        <w:t>XVII</w:t>
      </w:r>
      <w:r w:rsidRPr="00E52108">
        <w:rPr>
          <w:rFonts w:ascii="Times New Roman" w:eastAsiaTheme="minorHAnsi" w:hAnsi="Times New Roman"/>
          <w:kern w:val="0"/>
          <w:sz w:val="20"/>
          <w:szCs w:val="20"/>
          <w:vertAlign w:val="superscript"/>
        </w:rPr>
        <w:t>e</w:t>
      </w:r>
      <w:r w:rsidRPr="007E5599">
        <w:rPr>
          <w:rFonts w:ascii="Times New Roman" w:eastAsiaTheme="minorHAnsi" w:hAnsi="Times New Roman"/>
          <w:kern w:val="0"/>
        </w:rPr>
        <w:t xml:space="preserve"> siècle, cet édifice a été incorporé à un petit couvent, puis transf</w:t>
      </w:r>
      <w:r w:rsidR="008D3305">
        <w:rPr>
          <w:rFonts w:ascii="Times New Roman" w:eastAsiaTheme="minorHAnsi" w:hAnsi="Times New Roman"/>
          <w:kern w:val="0"/>
        </w:rPr>
        <w:t>ormé en grange avant de disparaî</w:t>
      </w:r>
      <w:r w:rsidRPr="007E5599">
        <w:rPr>
          <w:rFonts w:ascii="Times New Roman" w:eastAsiaTheme="minorHAnsi" w:hAnsi="Times New Roman"/>
          <w:kern w:val="0"/>
        </w:rPr>
        <w:t xml:space="preserve">tre au </w:t>
      </w:r>
      <w:r w:rsidRPr="00E52108">
        <w:rPr>
          <w:rFonts w:ascii="Times New Roman" w:eastAsiaTheme="minorHAnsi" w:hAnsi="Times New Roman"/>
          <w:kern w:val="0"/>
          <w:sz w:val="20"/>
          <w:szCs w:val="20"/>
        </w:rPr>
        <w:t>XX</w:t>
      </w:r>
      <w:r w:rsidRPr="00E52108">
        <w:rPr>
          <w:rFonts w:ascii="Times New Roman" w:eastAsiaTheme="minorHAnsi" w:hAnsi="Times New Roman"/>
          <w:kern w:val="0"/>
          <w:sz w:val="20"/>
          <w:szCs w:val="20"/>
          <w:vertAlign w:val="superscript"/>
        </w:rPr>
        <w:t>e</w:t>
      </w:r>
      <w:r w:rsidRPr="007E5599">
        <w:rPr>
          <w:rFonts w:ascii="Times New Roman" w:eastAsiaTheme="minorHAnsi" w:hAnsi="Times New Roman"/>
          <w:kern w:val="0"/>
        </w:rPr>
        <w:t xml:space="preserve"> siècle. Connu par quelques clichés ainsi qu’un plan schématique, on sait comment se présentaient les baies de fenêtre de sa nef. L’analyse chimique d’une trentaine de fragments provenant des deux sites par LA-ICP-MS nous permettra peut-être de mieux discerner les différentes phases de réalisation de vitrages. </w:t>
      </w:r>
    </w:p>
    <w:p w14:paraId="5D104C61" w14:textId="7EF6BC90" w:rsidR="005E3553" w:rsidRDefault="00CD6297" w:rsidP="001B3940">
      <w:pPr>
        <w:pStyle w:val="NormalWeb"/>
        <w:spacing w:before="0" w:beforeAutospacing="0" w:after="0" w:afterAutospacing="0"/>
        <w:jc w:val="both"/>
        <w:rPr>
          <w:rFonts w:eastAsiaTheme="minorHAnsi"/>
          <w:lang w:eastAsia="en-US"/>
        </w:rPr>
      </w:pPr>
      <w:r w:rsidRPr="007E5599">
        <w:rPr>
          <w:rFonts w:eastAsiaTheme="minorHAnsi"/>
          <w:lang w:eastAsia="en-US"/>
        </w:rPr>
        <w:t>Quels que soient les résultats de ces analyses, il nous semble important de souligner que ces verres sont les témoins d’un artisanat longtemps négligé par la recherche : celui du vitrier et du peintre verrier. L’étude de ce matériel nous permet non seulement de nous faire une idée des arts et métiers</w:t>
      </w:r>
      <w:r w:rsidR="008D3305">
        <w:rPr>
          <w:rFonts w:eastAsiaTheme="minorHAnsi"/>
          <w:lang w:eastAsia="en-US"/>
        </w:rPr>
        <w:t xml:space="preserve"> du verre au début du Moyen Âge</w:t>
      </w:r>
      <w:r w:rsidRPr="007E5599">
        <w:rPr>
          <w:rFonts w:eastAsiaTheme="minorHAnsi"/>
          <w:lang w:eastAsia="en-US"/>
        </w:rPr>
        <w:t xml:space="preserve"> mais elle nous renseigne également sur l’apparence et la fabrication des vitrages anciens, souvent colorés, à une époque charnière où de nouvelles traditions de fabrication se sont développées au nord des Alpes et où les vitraux ornementaux et figuratifs se sont répandus, tout comme les vitrages incolores, dans les architectures tant sacrées que profanes.</w:t>
      </w:r>
    </w:p>
    <w:p w14:paraId="404C2DCC" w14:textId="4585C8C5" w:rsidR="009239A2" w:rsidRDefault="009239A2" w:rsidP="001B3940">
      <w:pPr>
        <w:pStyle w:val="NormalWeb"/>
        <w:spacing w:before="0" w:beforeAutospacing="0" w:after="0" w:afterAutospacing="0"/>
        <w:jc w:val="both"/>
      </w:pPr>
    </w:p>
    <w:p w14:paraId="3874095B" w14:textId="17707052" w:rsidR="009239A2" w:rsidRDefault="009239A2" w:rsidP="00636142">
      <w:pPr>
        <w:pStyle w:val="NormalWeb"/>
        <w:spacing w:before="0" w:beforeAutospacing="0" w:after="0" w:afterAutospacing="0"/>
        <w:jc w:val="center"/>
      </w:pPr>
    </w:p>
    <w:p w14:paraId="522D7518" w14:textId="3204D66D" w:rsidR="00F54F93" w:rsidRPr="00911FF9" w:rsidRDefault="00911FF9" w:rsidP="00911FF9">
      <w:pPr>
        <w:pStyle w:val="NormalWeb"/>
        <w:spacing w:before="0" w:beforeAutospacing="0" w:after="0" w:afterAutospacing="0"/>
        <w:jc w:val="center"/>
      </w:pPr>
      <w:r w:rsidRPr="00911FF9">
        <w:rPr>
          <w:noProof/>
        </w:rPr>
        <w:lastRenderedPageBreak/>
        <w:drawing>
          <wp:inline distT="0" distB="0" distL="0" distR="0" wp14:anchorId="1B8023D1" wp14:editId="744BB520">
            <wp:extent cx="5976620" cy="1573974"/>
            <wp:effectExtent l="0" t="0" r="5080" b="7620"/>
            <wp:docPr id="2" name="Image 2" descr="D:\Utilisateur\Desktop\Colloques-2024-2025\Colloque-Balcon-Vitrail-et-archéologie\Colloque-Balcon-logo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Desktop\Colloques-2024-2025\Colloque-Balcon-Vitrail-et-archéologie\Colloque-Balcon-logos-ne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620" cy="1573974"/>
                    </a:xfrm>
                    <a:prstGeom prst="rect">
                      <a:avLst/>
                    </a:prstGeom>
                    <a:noFill/>
                    <a:ln>
                      <a:noFill/>
                    </a:ln>
                  </pic:spPr>
                </pic:pic>
              </a:graphicData>
            </a:graphic>
          </wp:inline>
        </w:drawing>
      </w:r>
    </w:p>
    <w:p w14:paraId="34F1F32F" w14:textId="77777777" w:rsidR="00F54F93" w:rsidRPr="00F54F93" w:rsidRDefault="00F54F93" w:rsidP="00F54F93">
      <w:pPr>
        <w:autoSpaceDE w:val="0"/>
        <w:autoSpaceDN w:val="0"/>
        <w:adjustRightInd w:val="0"/>
        <w:rPr>
          <w:rFonts w:ascii="Times New Roman" w:eastAsiaTheme="minorHAnsi" w:hAnsi="Times New Roman"/>
          <w:color w:val="000000"/>
          <w:kern w:val="0"/>
          <w:lang w:val="en-US"/>
        </w:rPr>
      </w:pPr>
    </w:p>
    <w:p w14:paraId="3866934B" w14:textId="77777777" w:rsidR="00F54F93" w:rsidRDefault="00F54F93" w:rsidP="00636142">
      <w:pPr>
        <w:pStyle w:val="NormalWeb"/>
        <w:spacing w:before="0" w:beforeAutospacing="0" w:after="0" w:afterAutospacing="0"/>
        <w:jc w:val="center"/>
      </w:pPr>
    </w:p>
    <w:sectPr w:rsidR="00F54F93" w:rsidSect="00B31C45">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A58A2" w14:textId="77777777" w:rsidR="00112961" w:rsidRDefault="00112961" w:rsidP="00425950">
      <w:r>
        <w:separator/>
      </w:r>
    </w:p>
  </w:endnote>
  <w:endnote w:type="continuationSeparator" w:id="0">
    <w:p w14:paraId="020CB6C6" w14:textId="77777777" w:rsidR="00112961" w:rsidRDefault="00112961" w:rsidP="0042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8048" w14:textId="77777777" w:rsidR="00112961" w:rsidRDefault="00112961" w:rsidP="00425950">
      <w:r>
        <w:separator/>
      </w:r>
    </w:p>
  </w:footnote>
  <w:footnote w:type="continuationSeparator" w:id="0">
    <w:p w14:paraId="5F8506B9" w14:textId="77777777" w:rsidR="00112961" w:rsidRDefault="00112961" w:rsidP="004259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01A"/>
    <w:multiLevelType w:val="multilevel"/>
    <w:tmpl w:val="0938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62896"/>
    <w:multiLevelType w:val="hybridMultilevel"/>
    <w:tmpl w:val="85FC7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9C48B6"/>
    <w:multiLevelType w:val="multilevel"/>
    <w:tmpl w:val="F0800F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50353"/>
    <w:multiLevelType w:val="hybridMultilevel"/>
    <w:tmpl w:val="AD6C8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710535"/>
    <w:multiLevelType w:val="multilevel"/>
    <w:tmpl w:val="F44C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F5AD2"/>
    <w:multiLevelType w:val="multilevel"/>
    <w:tmpl w:val="0044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F1C6C"/>
    <w:multiLevelType w:val="hybridMultilevel"/>
    <w:tmpl w:val="00CA9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2549BE"/>
    <w:multiLevelType w:val="hybridMultilevel"/>
    <w:tmpl w:val="26304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077E38"/>
    <w:multiLevelType w:val="hybridMultilevel"/>
    <w:tmpl w:val="FCF86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E6380B"/>
    <w:multiLevelType w:val="hybridMultilevel"/>
    <w:tmpl w:val="7BE44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AB5D02"/>
    <w:multiLevelType w:val="hybridMultilevel"/>
    <w:tmpl w:val="A4561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B34926"/>
    <w:multiLevelType w:val="multilevel"/>
    <w:tmpl w:val="D130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F4022"/>
    <w:multiLevelType w:val="hybridMultilevel"/>
    <w:tmpl w:val="39D27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5"/>
  </w:num>
  <w:num w:numId="5">
    <w:abstractNumId w:val="12"/>
  </w:num>
  <w:num w:numId="6">
    <w:abstractNumId w:val="1"/>
  </w:num>
  <w:num w:numId="7">
    <w:abstractNumId w:val="3"/>
  </w:num>
  <w:num w:numId="8">
    <w:abstractNumId w:val="7"/>
  </w:num>
  <w:num w:numId="9">
    <w:abstractNumId w:val="0"/>
  </w:num>
  <w:num w:numId="10">
    <w:abstractNumId w:val="1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B5"/>
    <w:rsid w:val="00012584"/>
    <w:rsid w:val="000305CC"/>
    <w:rsid w:val="00047E91"/>
    <w:rsid w:val="00054A68"/>
    <w:rsid w:val="00063300"/>
    <w:rsid w:val="00064BDC"/>
    <w:rsid w:val="00084DC7"/>
    <w:rsid w:val="000871C4"/>
    <w:rsid w:val="00096AEA"/>
    <w:rsid w:val="000A53CF"/>
    <w:rsid w:val="000B0702"/>
    <w:rsid w:val="000B65E5"/>
    <w:rsid w:val="000C0FD4"/>
    <w:rsid w:val="000D0AF6"/>
    <w:rsid w:val="000E09F3"/>
    <w:rsid w:val="000F2543"/>
    <w:rsid w:val="000F26BD"/>
    <w:rsid w:val="001003D0"/>
    <w:rsid w:val="001026F3"/>
    <w:rsid w:val="00104465"/>
    <w:rsid w:val="0010785A"/>
    <w:rsid w:val="00112961"/>
    <w:rsid w:val="0011329E"/>
    <w:rsid w:val="00134532"/>
    <w:rsid w:val="00135A20"/>
    <w:rsid w:val="001422CB"/>
    <w:rsid w:val="001448D3"/>
    <w:rsid w:val="001521ED"/>
    <w:rsid w:val="00160121"/>
    <w:rsid w:val="00171CEC"/>
    <w:rsid w:val="00174FDD"/>
    <w:rsid w:val="001861CA"/>
    <w:rsid w:val="00186F27"/>
    <w:rsid w:val="001B1D63"/>
    <w:rsid w:val="001B3940"/>
    <w:rsid w:val="001B7852"/>
    <w:rsid w:val="001B7E41"/>
    <w:rsid w:val="001C00B6"/>
    <w:rsid w:val="001C5C63"/>
    <w:rsid w:val="001D53E5"/>
    <w:rsid w:val="001F32B0"/>
    <w:rsid w:val="00231244"/>
    <w:rsid w:val="00232A2D"/>
    <w:rsid w:val="0024236C"/>
    <w:rsid w:val="00263108"/>
    <w:rsid w:val="002670CF"/>
    <w:rsid w:val="002672F0"/>
    <w:rsid w:val="00291A13"/>
    <w:rsid w:val="0029719D"/>
    <w:rsid w:val="002A50CB"/>
    <w:rsid w:val="002B65BA"/>
    <w:rsid w:val="002C0BDC"/>
    <w:rsid w:val="002C5BD0"/>
    <w:rsid w:val="002C5E95"/>
    <w:rsid w:val="002D0B16"/>
    <w:rsid w:val="002D235C"/>
    <w:rsid w:val="002F09AD"/>
    <w:rsid w:val="0031497C"/>
    <w:rsid w:val="0031519A"/>
    <w:rsid w:val="00322868"/>
    <w:rsid w:val="00341C9C"/>
    <w:rsid w:val="003649DD"/>
    <w:rsid w:val="003855E6"/>
    <w:rsid w:val="00397FF6"/>
    <w:rsid w:val="003A160F"/>
    <w:rsid w:val="003C2165"/>
    <w:rsid w:val="003C4A24"/>
    <w:rsid w:val="003E18C0"/>
    <w:rsid w:val="003F054F"/>
    <w:rsid w:val="003F2BD5"/>
    <w:rsid w:val="00416B9A"/>
    <w:rsid w:val="00425950"/>
    <w:rsid w:val="004455C9"/>
    <w:rsid w:val="00455B46"/>
    <w:rsid w:val="00472A82"/>
    <w:rsid w:val="00486F04"/>
    <w:rsid w:val="00496B5A"/>
    <w:rsid w:val="004A53CA"/>
    <w:rsid w:val="004B3630"/>
    <w:rsid w:val="004B38C9"/>
    <w:rsid w:val="004C5133"/>
    <w:rsid w:val="004F062B"/>
    <w:rsid w:val="004F1084"/>
    <w:rsid w:val="004F3E75"/>
    <w:rsid w:val="004F5F6D"/>
    <w:rsid w:val="00501BB6"/>
    <w:rsid w:val="00526372"/>
    <w:rsid w:val="00526D1D"/>
    <w:rsid w:val="00547565"/>
    <w:rsid w:val="005528B1"/>
    <w:rsid w:val="0055768D"/>
    <w:rsid w:val="00563039"/>
    <w:rsid w:val="0057109B"/>
    <w:rsid w:val="005A0229"/>
    <w:rsid w:val="005B5B11"/>
    <w:rsid w:val="005C36DE"/>
    <w:rsid w:val="005C6A22"/>
    <w:rsid w:val="005E0925"/>
    <w:rsid w:val="005E1D47"/>
    <w:rsid w:val="005E3553"/>
    <w:rsid w:val="005E3AA5"/>
    <w:rsid w:val="005E62D6"/>
    <w:rsid w:val="005E702B"/>
    <w:rsid w:val="00603DB0"/>
    <w:rsid w:val="00606B82"/>
    <w:rsid w:val="00611F33"/>
    <w:rsid w:val="00636142"/>
    <w:rsid w:val="006659D0"/>
    <w:rsid w:val="006718D4"/>
    <w:rsid w:val="00671DBE"/>
    <w:rsid w:val="00693B11"/>
    <w:rsid w:val="006A033B"/>
    <w:rsid w:val="006A3DEE"/>
    <w:rsid w:val="006B62E8"/>
    <w:rsid w:val="006C4C52"/>
    <w:rsid w:val="006D1DC7"/>
    <w:rsid w:val="006D6416"/>
    <w:rsid w:val="006F4942"/>
    <w:rsid w:val="006F75BB"/>
    <w:rsid w:val="006F7CE9"/>
    <w:rsid w:val="007071C2"/>
    <w:rsid w:val="00707FD8"/>
    <w:rsid w:val="007141B5"/>
    <w:rsid w:val="00722C2F"/>
    <w:rsid w:val="007327AD"/>
    <w:rsid w:val="00735FDF"/>
    <w:rsid w:val="00746D64"/>
    <w:rsid w:val="00763C41"/>
    <w:rsid w:val="007811E6"/>
    <w:rsid w:val="007812D0"/>
    <w:rsid w:val="00791DF8"/>
    <w:rsid w:val="007B2F48"/>
    <w:rsid w:val="007C1F8D"/>
    <w:rsid w:val="007D10CF"/>
    <w:rsid w:val="007D3316"/>
    <w:rsid w:val="007D4C30"/>
    <w:rsid w:val="007E536A"/>
    <w:rsid w:val="007E5599"/>
    <w:rsid w:val="00805262"/>
    <w:rsid w:val="008366D6"/>
    <w:rsid w:val="008429A4"/>
    <w:rsid w:val="008547AC"/>
    <w:rsid w:val="008565EB"/>
    <w:rsid w:val="0085661A"/>
    <w:rsid w:val="00877A62"/>
    <w:rsid w:val="00880971"/>
    <w:rsid w:val="00894BC1"/>
    <w:rsid w:val="008959C8"/>
    <w:rsid w:val="008A6DB2"/>
    <w:rsid w:val="008C385E"/>
    <w:rsid w:val="008D3305"/>
    <w:rsid w:val="008E3D6A"/>
    <w:rsid w:val="008F2800"/>
    <w:rsid w:val="00904C86"/>
    <w:rsid w:val="00906E65"/>
    <w:rsid w:val="00911000"/>
    <w:rsid w:val="00911FF9"/>
    <w:rsid w:val="009208EA"/>
    <w:rsid w:val="009239A2"/>
    <w:rsid w:val="00923FD0"/>
    <w:rsid w:val="00930084"/>
    <w:rsid w:val="00936189"/>
    <w:rsid w:val="009452CD"/>
    <w:rsid w:val="00947202"/>
    <w:rsid w:val="00965F87"/>
    <w:rsid w:val="00977DB1"/>
    <w:rsid w:val="0098006D"/>
    <w:rsid w:val="00980E94"/>
    <w:rsid w:val="009A296C"/>
    <w:rsid w:val="009B5D4D"/>
    <w:rsid w:val="009B660F"/>
    <w:rsid w:val="009D55D7"/>
    <w:rsid w:val="00A01D0B"/>
    <w:rsid w:val="00A06578"/>
    <w:rsid w:val="00A330DF"/>
    <w:rsid w:val="00A42FE7"/>
    <w:rsid w:val="00A7313D"/>
    <w:rsid w:val="00A76ADF"/>
    <w:rsid w:val="00AA3FFB"/>
    <w:rsid w:val="00AA598F"/>
    <w:rsid w:val="00AC0F0D"/>
    <w:rsid w:val="00AC19E5"/>
    <w:rsid w:val="00AE0961"/>
    <w:rsid w:val="00AF57F4"/>
    <w:rsid w:val="00B10430"/>
    <w:rsid w:val="00B31269"/>
    <w:rsid w:val="00B31C45"/>
    <w:rsid w:val="00B5722D"/>
    <w:rsid w:val="00B60E1A"/>
    <w:rsid w:val="00B66D0C"/>
    <w:rsid w:val="00B765EE"/>
    <w:rsid w:val="00BA25D9"/>
    <w:rsid w:val="00BB23A8"/>
    <w:rsid w:val="00C0580A"/>
    <w:rsid w:val="00C0683B"/>
    <w:rsid w:val="00C1670E"/>
    <w:rsid w:val="00C85C1C"/>
    <w:rsid w:val="00CA3E3D"/>
    <w:rsid w:val="00CB47FE"/>
    <w:rsid w:val="00CC5382"/>
    <w:rsid w:val="00CD6297"/>
    <w:rsid w:val="00D0006B"/>
    <w:rsid w:val="00D054C2"/>
    <w:rsid w:val="00D11CFA"/>
    <w:rsid w:val="00D23E5A"/>
    <w:rsid w:val="00D35274"/>
    <w:rsid w:val="00D60CA5"/>
    <w:rsid w:val="00D82EF9"/>
    <w:rsid w:val="00D95D4A"/>
    <w:rsid w:val="00DA196A"/>
    <w:rsid w:val="00DB49C1"/>
    <w:rsid w:val="00DD6B24"/>
    <w:rsid w:val="00DE699B"/>
    <w:rsid w:val="00DF26D5"/>
    <w:rsid w:val="00DF6B98"/>
    <w:rsid w:val="00E01BCE"/>
    <w:rsid w:val="00E1391D"/>
    <w:rsid w:val="00E217DE"/>
    <w:rsid w:val="00E26D88"/>
    <w:rsid w:val="00E305C5"/>
    <w:rsid w:val="00E40B3C"/>
    <w:rsid w:val="00E52108"/>
    <w:rsid w:val="00E61D2E"/>
    <w:rsid w:val="00E828A2"/>
    <w:rsid w:val="00E87113"/>
    <w:rsid w:val="00EB5270"/>
    <w:rsid w:val="00EB5C85"/>
    <w:rsid w:val="00EF195D"/>
    <w:rsid w:val="00EF1A6B"/>
    <w:rsid w:val="00EF3300"/>
    <w:rsid w:val="00F06B5E"/>
    <w:rsid w:val="00F3200D"/>
    <w:rsid w:val="00F408D5"/>
    <w:rsid w:val="00F54F93"/>
    <w:rsid w:val="00F56555"/>
    <w:rsid w:val="00F72A03"/>
    <w:rsid w:val="00F76162"/>
    <w:rsid w:val="00F857A0"/>
    <w:rsid w:val="00F9127D"/>
    <w:rsid w:val="00FC681B"/>
    <w:rsid w:val="00FD616E"/>
    <w:rsid w:val="00FD62AC"/>
    <w:rsid w:val="00FF3D6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F020"/>
  <w15:docId w15:val="{3A418286-8068-FD46-A563-608AB977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6E"/>
    <w:pPr>
      <w:spacing w:after="0" w:line="240" w:lineRule="auto"/>
    </w:pPr>
    <w:rPr>
      <w:rFonts w:eastAsia="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B7E41"/>
    <w:rPr>
      <w:rFonts w:cs="Times New Roman"/>
      <w:b/>
      <w:bCs/>
    </w:rPr>
  </w:style>
  <w:style w:type="paragraph" w:styleId="NormalWeb">
    <w:name w:val="Normal (Web)"/>
    <w:basedOn w:val="Normal"/>
    <w:uiPriority w:val="99"/>
    <w:unhideWhenUsed/>
    <w:rsid w:val="007327AD"/>
    <w:pPr>
      <w:spacing w:before="100" w:beforeAutospacing="1" w:after="100" w:afterAutospacing="1"/>
    </w:pPr>
    <w:rPr>
      <w:rFonts w:ascii="Times New Roman" w:hAnsi="Times New Roman"/>
      <w:kern w:val="0"/>
      <w:lang w:eastAsia="fr-FR"/>
    </w:rPr>
  </w:style>
  <w:style w:type="character" w:styleId="Marquedecommentaire">
    <w:name w:val="annotation reference"/>
    <w:basedOn w:val="Policepardfaut"/>
    <w:uiPriority w:val="99"/>
    <w:semiHidden/>
    <w:unhideWhenUsed/>
    <w:rsid w:val="006A3DEE"/>
    <w:rPr>
      <w:sz w:val="16"/>
      <w:szCs w:val="16"/>
    </w:rPr>
  </w:style>
  <w:style w:type="paragraph" w:styleId="Commentaire">
    <w:name w:val="annotation text"/>
    <w:basedOn w:val="Normal"/>
    <w:link w:val="CommentaireCar"/>
    <w:uiPriority w:val="99"/>
    <w:semiHidden/>
    <w:unhideWhenUsed/>
    <w:rsid w:val="006A3DEE"/>
    <w:rPr>
      <w:sz w:val="20"/>
      <w:szCs w:val="20"/>
    </w:rPr>
  </w:style>
  <w:style w:type="character" w:customStyle="1" w:styleId="CommentaireCar">
    <w:name w:val="Commentaire Car"/>
    <w:basedOn w:val="Policepardfaut"/>
    <w:link w:val="Commentaire"/>
    <w:uiPriority w:val="99"/>
    <w:semiHidden/>
    <w:rsid w:val="006A3DEE"/>
    <w:rPr>
      <w:rFonts w:eastAsia="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A3DEE"/>
    <w:rPr>
      <w:b/>
      <w:bCs/>
    </w:rPr>
  </w:style>
  <w:style w:type="character" w:customStyle="1" w:styleId="ObjetducommentaireCar">
    <w:name w:val="Objet du commentaire Car"/>
    <w:basedOn w:val="CommentaireCar"/>
    <w:link w:val="Objetducommentaire"/>
    <w:uiPriority w:val="99"/>
    <w:semiHidden/>
    <w:rsid w:val="006A3DEE"/>
    <w:rPr>
      <w:rFonts w:eastAsia="Times New Roman" w:cs="Times New Roman"/>
      <w:b/>
      <w:bCs/>
      <w:sz w:val="20"/>
      <w:szCs w:val="20"/>
    </w:rPr>
  </w:style>
  <w:style w:type="paragraph" w:styleId="Textedebulles">
    <w:name w:val="Balloon Text"/>
    <w:basedOn w:val="Normal"/>
    <w:link w:val="TextedebullesCar"/>
    <w:uiPriority w:val="99"/>
    <w:semiHidden/>
    <w:unhideWhenUsed/>
    <w:rsid w:val="00947202"/>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947202"/>
    <w:rPr>
      <w:rFonts w:ascii="Times New Roman" w:eastAsia="Times New Roman" w:hAnsi="Times New Roman" w:cs="Times New Roman"/>
      <w:sz w:val="18"/>
      <w:szCs w:val="18"/>
    </w:rPr>
  </w:style>
  <w:style w:type="paragraph" w:customStyle="1" w:styleId="v1v1v1msonormal">
    <w:name w:val="v1v1v1msonormal"/>
    <w:basedOn w:val="Normal"/>
    <w:rsid w:val="00B31C45"/>
    <w:pPr>
      <w:spacing w:before="100" w:beforeAutospacing="1" w:after="100" w:afterAutospacing="1"/>
    </w:pPr>
    <w:rPr>
      <w:rFonts w:ascii="Times New Roman" w:hAnsi="Times New Roman"/>
      <w:kern w:val="0"/>
      <w:lang w:val="en-GB"/>
    </w:rPr>
  </w:style>
  <w:style w:type="character" w:styleId="Lienhypertexte">
    <w:name w:val="Hyperlink"/>
    <w:basedOn w:val="Policepardfaut"/>
    <w:uiPriority w:val="99"/>
    <w:unhideWhenUsed/>
    <w:rsid w:val="00B31C45"/>
    <w:rPr>
      <w:color w:val="0000FF"/>
      <w:u w:val="single"/>
    </w:rPr>
  </w:style>
  <w:style w:type="character" w:styleId="Lienhypertextesuivivisit">
    <w:name w:val="FollowedHyperlink"/>
    <w:basedOn w:val="Policepardfaut"/>
    <w:uiPriority w:val="99"/>
    <w:semiHidden/>
    <w:unhideWhenUsed/>
    <w:rsid w:val="00B31C45"/>
    <w:rPr>
      <w:color w:val="954F72" w:themeColor="followedHyperlink"/>
      <w:u w:val="single"/>
    </w:rPr>
  </w:style>
  <w:style w:type="character" w:customStyle="1" w:styleId="Mentionnonrsolue1">
    <w:name w:val="Mention non résolue1"/>
    <w:basedOn w:val="Policepardfaut"/>
    <w:uiPriority w:val="99"/>
    <w:semiHidden/>
    <w:unhideWhenUsed/>
    <w:rsid w:val="00911000"/>
    <w:rPr>
      <w:color w:val="605E5C"/>
      <w:shd w:val="clear" w:color="auto" w:fill="E1DFDD"/>
    </w:rPr>
  </w:style>
  <w:style w:type="character" w:customStyle="1" w:styleId="rynqvb">
    <w:name w:val="rynqvb"/>
    <w:basedOn w:val="Policepardfaut"/>
    <w:rsid w:val="00911000"/>
  </w:style>
  <w:style w:type="paragraph" w:customStyle="1" w:styleId="TableParagraph">
    <w:name w:val="Table Paragraph"/>
    <w:basedOn w:val="Normal"/>
    <w:uiPriority w:val="1"/>
    <w:qFormat/>
    <w:rsid w:val="00A7313D"/>
    <w:pPr>
      <w:widowControl w:val="0"/>
      <w:autoSpaceDE w:val="0"/>
      <w:autoSpaceDN w:val="0"/>
    </w:pPr>
    <w:rPr>
      <w:rFonts w:ascii="Trebuchet MS" w:eastAsia="Trebuchet MS" w:hAnsi="Trebuchet MS" w:cs="Trebuchet MS"/>
      <w:kern w:val="0"/>
      <w:sz w:val="22"/>
      <w:szCs w:val="22"/>
    </w:rPr>
  </w:style>
  <w:style w:type="paragraph" w:styleId="Notedebasdepage">
    <w:name w:val="footnote text"/>
    <w:basedOn w:val="Normal"/>
    <w:link w:val="NotedebasdepageCar"/>
    <w:unhideWhenUsed/>
    <w:rsid w:val="00425950"/>
    <w:rPr>
      <w:rFonts w:eastAsiaTheme="minorHAnsi" w:cstheme="minorBidi"/>
      <w:sz w:val="20"/>
      <w:szCs w:val="20"/>
    </w:rPr>
  </w:style>
  <w:style w:type="character" w:customStyle="1" w:styleId="NotedebasdepageCar">
    <w:name w:val="Note de bas de page Car"/>
    <w:basedOn w:val="Policepardfaut"/>
    <w:link w:val="Notedebasdepage"/>
    <w:rsid w:val="00425950"/>
    <w:rPr>
      <w:sz w:val="20"/>
      <w:szCs w:val="20"/>
    </w:rPr>
  </w:style>
  <w:style w:type="character" w:styleId="Appelnotedebasdep">
    <w:name w:val="footnote reference"/>
    <w:basedOn w:val="Policepardfaut"/>
    <w:uiPriority w:val="99"/>
    <w:semiHidden/>
    <w:unhideWhenUsed/>
    <w:rsid w:val="00425950"/>
    <w:rPr>
      <w:vertAlign w:val="superscript"/>
    </w:rPr>
  </w:style>
  <w:style w:type="paragraph" w:customStyle="1" w:styleId="Default">
    <w:name w:val="Default"/>
    <w:rsid w:val="00CD6297"/>
    <w:pPr>
      <w:autoSpaceDE w:val="0"/>
      <w:autoSpaceDN w:val="0"/>
      <w:adjustRightInd w:val="0"/>
      <w:spacing w:after="0" w:line="240" w:lineRule="auto"/>
    </w:pPr>
    <w:rPr>
      <w:rFonts w:ascii="Aptos" w:hAnsi="Aptos" w:cs="Aptos"/>
      <w:color w:val="000000"/>
      <w:kern w:val="0"/>
      <w:sz w:val="24"/>
      <w:szCs w:val="24"/>
    </w:rPr>
  </w:style>
  <w:style w:type="paragraph" w:styleId="Sansinterligne">
    <w:name w:val="No Spacing"/>
    <w:link w:val="SansinterligneCar"/>
    <w:uiPriority w:val="1"/>
    <w:qFormat/>
    <w:rsid w:val="00CD6297"/>
    <w:pPr>
      <w:spacing w:after="0" w:line="240" w:lineRule="auto"/>
    </w:pPr>
    <w:rPr>
      <w:kern w:val="0"/>
      <w:lang w:val="en-GB"/>
    </w:rPr>
  </w:style>
  <w:style w:type="character" w:customStyle="1" w:styleId="SansinterligneCar">
    <w:name w:val="Sans interligne Car"/>
    <w:link w:val="Sansinterligne"/>
    <w:uiPriority w:val="1"/>
    <w:locked/>
    <w:rsid w:val="00CD6297"/>
    <w:rPr>
      <w:kern w:val="0"/>
      <w:lang w:val="en-GB"/>
    </w:rPr>
  </w:style>
  <w:style w:type="character" w:styleId="Appeldenotedefin">
    <w:name w:val="endnote reference"/>
    <w:basedOn w:val="Policepardfaut"/>
    <w:uiPriority w:val="99"/>
    <w:semiHidden/>
    <w:unhideWhenUsed/>
    <w:rsid w:val="00930084"/>
    <w:rPr>
      <w:vertAlign w:val="superscript"/>
    </w:rPr>
  </w:style>
  <w:style w:type="paragraph" w:styleId="Rvision">
    <w:name w:val="Revision"/>
    <w:hidden/>
    <w:uiPriority w:val="99"/>
    <w:semiHidden/>
    <w:rsid w:val="00A42FE7"/>
    <w:pPr>
      <w:spacing w:after="0" w:line="240" w:lineRule="auto"/>
    </w:pPr>
    <w:rPr>
      <w:rFonts w:eastAsia="Times New Roman" w:cs="Times New Roman"/>
      <w:sz w:val="24"/>
      <w:szCs w:val="24"/>
    </w:rPr>
  </w:style>
  <w:style w:type="paragraph" w:styleId="Paragraphedeliste">
    <w:name w:val="List Paragraph"/>
    <w:basedOn w:val="Normal"/>
    <w:uiPriority w:val="34"/>
    <w:qFormat/>
    <w:rsid w:val="00DB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04">
      <w:bodyDiv w:val="1"/>
      <w:marLeft w:val="0"/>
      <w:marRight w:val="0"/>
      <w:marTop w:val="0"/>
      <w:marBottom w:val="0"/>
      <w:divBdr>
        <w:top w:val="none" w:sz="0" w:space="0" w:color="auto"/>
        <w:left w:val="none" w:sz="0" w:space="0" w:color="auto"/>
        <w:bottom w:val="none" w:sz="0" w:space="0" w:color="auto"/>
        <w:right w:val="none" w:sz="0" w:space="0" w:color="auto"/>
      </w:divBdr>
    </w:div>
    <w:div w:id="29115752">
      <w:bodyDiv w:val="1"/>
      <w:marLeft w:val="0"/>
      <w:marRight w:val="0"/>
      <w:marTop w:val="0"/>
      <w:marBottom w:val="0"/>
      <w:divBdr>
        <w:top w:val="none" w:sz="0" w:space="0" w:color="auto"/>
        <w:left w:val="none" w:sz="0" w:space="0" w:color="auto"/>
        <w:bottom w:val="none" w:sz="0" w:space="0" w:color="auto"/>
        <w:right w:val="none" w:sz="0" w:space="0" w:color="auto"/>
      </w:divBdr>
    </w:div>
    <w:div w:id="32967312">
      <w:bodyDiv w:val="1"/>
      <w:marLeft w:val="0"/>
      <w:marRight w:val="0"/>
      <w:marTop w:val="0"/>
      <w:marBottom w:val="0"/>
      <w:divBdr>
        <w:top w:val="none" w:sz="0" w:space="0" w:color="auto"/>
        <w:left w:val="none" w:sz="0" w:space="0" w:color="auto"/>
        <w:bottom w:val="none" w:sz="0" w:space="0" w:color="auto"/>
        <w:right w:val="none" w:sz="0" w:space="0" w:color="auto"/>
      </w:divBdr>
      <w:divsChild>
        <w:div w:id="220017400">
          <w:marLeft w:val="480"/>
          <w:marRight w:val="0"/>
          <w:marTop w:val="0"/>
          <w:marBottom w:val="0"/>
          <w:divBdr>
            <w:top w:val="none" w:sz="0" w:space="0" w:color="auto"/>
            <w:left w:val="none" w:sz="0" w:space="0" w:color="auto"/>
            <w:bottom w:val="none" w:sz="0" w:space="0" w:color="auto"/>
            <w:right w:val="none" w:sz="0" w:space="0" w:color="auto"/>
          </w:divBdr>
          <w:divsChild>
            <w:div w:id="2120026203">
              <w:marLeft w:val="0"/>
              <w:marRight w:val="0"/>
              <w:marTop w:val="0"/>
              <w:marBottom w:val="0"/>
              <w:divBdr>
                <w:top w:val="none" w:sz="0" w:space="0" w:color="auto"/>
                <w:left w:val="none" w:sz="0" w:space="0" w:color="auto"/>
                <w:bottom w:val="none" w:sz="0" w:space="0" w:color="auto"/>
                <w:right w:val="none" w:sz="0" w:space="0" w:color="auto"/>
              </w:divBdr>
            </w:div>
          </w:divsChild>
        </w:div>
        <w:div w:id="2079941921">
          <w:marLeft w:val="480"/>
          <w:marRight w:val="0"/>
          <w:marTop w:val="0"/>
          <w:marBottom w:val="0"/>
          <w:divBdr>
            <w:top w:val="none" w:sz="0" w:space="0" w:color="auto"/>
            <w:left w:val="none" w:sz="0" w:space="0" w:color="auto"/>
            <w:bottom w:val="none" w:sz="0" w:space="0" w:color="auto"/>
            <w:right w:val="none" w:sz="0" w:space="0" w:color="auto"/>
          </w:divBdr>
          <w:divsChild>
            <w:div w:id="1523399254">
              <w:marLeft w:val="0"/>
              <w:marRight w:val="0"/>
              <w:marTop w:val="0"/>
              <w:marBottom w:val="0"/>
              <w:divBdr>
                <w:top w:val="none" w:sz="0" w:space="0" w:color="auto"/>
                <w:left w:val="none" w:sz="0" w:space="0" w:color="auto"/>
                <w:bottom w:val="none" w:sz="0" w:space="0" w:color="auto"/>
                <w:right w:val="none" w:sz="0" w:space="0" w:color="auto"/>
              </w:divBdr>
            </w:div>
          </w:divsChild>
        </w:div>
        <w:div w:id="710963932">
          <w:marLeft w:val="480"/>
          <w:marRight w:val="0"/>
          <w:marTop w:val="0"/>
          <w:marBottom w:val="0"/>
          <w:divBdr>
            <w:top w:val="none" w:sz="0" w:space="0" w:color="auto"/>
            <w:left w:val="none" w:sz="0" w:space="0" w:color="auto"/>
            <w:bottom w:val="none" w:sz="0" w:space="0" w:color="auto"/>
            <w:right w:val="none" w:sz="0" w:space="0" w:color="auto"/>
          </w:divBdr>
          <w:divsChild>
            <w:div w:id="3797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780">
      <w:bodyDiv w:val="1"/>
      <w:marLeft w:val="0"/>
      <w:marRight w:val="0"/>
      <w:marTop w:val="0"/>
      <w:marBottom w:val="0"/>
      <w:divBdr>
        <w:top w:val="none" w:sz="0" w:space="0" w:color="auto"/>
        <w:left w:val="none" w:sz="0" w:space="0" w:color="auto"/>
        <w:bottom w:val="none" w:sz="0" w:space="0" w:color="auto"/>
        <w:right w:val="none" w:sz="0" w:space="0" w:color="auto"/>
      </w:divBdr>
    </w:div>
    <w:div w:id="78644153">
      <w:bodyDiv w:val="1"/>
      <w:marLeft w:val="0"/>
      <w:marRight w:val="0"/>
      <w:marTop w:val="0"/>
      <w:marBottom w:val="0"/>
      <w:divBdr>
        <w:top w:val="none" w:sz="0" w:space="0" w:color="auto"/>
        <w:left w:val="none" w:sz="0" w:space="0" w:color="auto"/>
        <w:bottom w:val="none" w:sz="0" w:space="0" w:color="auto"/>
        <w:right w:val="none" w:sz="0" w:space="0" w:color="auto"/>
      </w:divBdr>
    </w:div>
    <w:div w:id="86273506">
      <w:bodyDiv w:val="1"/>
      <w:marLeft w:val="0"/>
      <w:marRight w:val="0"/>
      <w:marTop w:val="0"/>
      <w:marBottom w:val="0"/>
      <w:divBdr>
        <w:top w:val="none" w:sz="0" w:space="0" w:color="auto"/>
        <w:left w:val="none" w:sz="0" w:space="0" w:color="auto"/>
        <w:bottom w:val="none" w:sz="0" w:space="0" w:color="auto"/>
        <w:right w:val="none" w:sz="0" w:space="0" w:color="auto"/>
      </w:divBdr>
    </w:div>
    <w:div w:id="168066840">
      <w:bodyDiv w:val="1"/>
      <w:marLeft w:val="0"/>
      <w:marRight w:val="0"/>
      <w:marTop w:val="0"/>
      <w:marBottom w:val="0"/>
      <w:divBdr>
        <w:top w:val="none" w:sz="0" w:space="0" w:color="auto"/>
        <w:left w:val="none" w:sz="0" w:space="0" w:color="auto"/>
        <w:bottom w:val="none" w:sz="0" w:space="0" w:color="auto"/>
        <w:right w:val="none" w:sz="0" w:space="0" w:color="auto"/>
      </w:divBdr>
    </w:div>
    <w:div w:id="197396140">
      <w:bodyDiv w:val="1"/>
      <w:marLeft w:val="0"/>
      <w:marRight w:val="0"/>
      <w:marTop w:val="0"/>
      <w:marBottom w:val="0"/>
      <w:divBdr>
        <w:top w:val="none" w:sz="0" w:space="0" w:color="auto"/>
        <w:left w:val="none" w:sz="0" w:space="0" w:color="auto"/>
        <w:bottom w:val="none" w:sz="0" w:space="0" w:color="auto"/>
        <w:right w:val="none" w:sz="0" w:space="0" w:color="auto"/>
      </w:divBdr>
    </w:div>
    <w:div w:id="220603143">
      <w:bodyDiv w:val="1"/>
      <w:marLeft w:val="0"/>
      <w:marRight w:val="0"/>
      <w:marTop w:val="0"/>
      <w:marBottom w:val="0"/>
      <w:divBdr>
        <w:top w:val="none" w:sz="0" w:space="0" w:color="auto"/>
        <w:left w:val="none" w:sz="0" w:space="0" w:color="auto"/>
        <w:bottom w:val="none" w:sz="0" w:space="0" w:color="auto"/>
        <w:right w:val="none" w:sz="0" w:space="0" w:color="auto"/>
      </w:divBdr>
    </w:div>
    <w:div w:id="234240338">
      <w:bodyDiv w:val="1"/>
      <w:marLeft w:val="0"/>
      <w:marRight w:val="0"/>
      <w:marTop w:val="0"/>
      <w:marBottom w:val="0"/>
      <w:divBdr>
        <w:top w:val="none" w:sz="0" w:space="0" w:color="auto"/>
        <w:left w:val="none" w:sz="0" w:space="0" w:color="auto"/>
        <w:bottom w:val="none" w:sz="0" w:space="0" w:color="auto"/>
        <w:right w:val="none" w:sz="0" w:space="0" w:color="auto"/>
      </w:divBdr>
    </w:div>
    <w:div w:id="317996134">
      <w:bodyDiv w:val="1"/>
      <w:marLeft w:val="0"/>
      <w:marRight w:val="0"/>
      <w:marTop w:val="0"/>
      <w:marBottom w:val="0"/>
      <w:divBdr>
        <w:top w:val="none" w:sz="0" w:space="0" w:color="auto"/>
        <w:left w:val="none" w:sz="0" w:space="0" w:color="auto"/>
        <w:bottom w:val="none" w:sz="0" w:space="0" w:color="auto"/>
        <w:right w:val="none" w:sz="0" w:space="0" w:color="auto"/>
      </w:divBdr>
    </w:div>
    <w:div w:id="408507224">
      <w:bodyDiv w:val="1"/>
      <w:marLeft w:val="0"/>
      <w:marRight w:val="0"/>
      <w:marTop w:val="0"/>
      <w:marBottom w:val="0"/>
      <w:divBdr>
        <w:top w:val="none" w:sz="0" w:space="0" w:color="auto"/>
        <w:left w:val="none" w:sz="0" w:space="0" w:color="auto"/>
        <w:bottom w:val="none" w:sz="0" w:space="0" w:color="auto"/>
        <w:right w:val="none" w:sz="0" w:space="0" w:color="auto"/>
      </w:divBdr>
    </w:div>
    <w:div w:id="414791063">
      <w:bodyDiv w:val="1"/>
      <w:marLeft w:val="0"/>
      <w:marRight w:val="0"/>
      <w:marTop w:val="0"/>
      <w:marBottom w:val="0"/>
      <w:divBdr>
        <w:top w:val="none" w:sz="0" w:space="0" w:color="auto"/>
        <w:left w:val="none" w:sz="0" w:space="0" w:color="auto"/>
        <w:bottom w:val="none" w:sz="0" w:space="0" w:color="auto"/>
        <w:right w:val="none" w:sz="0" w:space="0" w:color="auto"/>
      </w:divBdr>
    </w:div>
    <w:div w:id="580869197">
      <w:bodyDiv w:val="1"/>
      <w:marLeft w:val="0"/>
      <w:marRight w:val="0"/>
      <w:marTop w:val="0"/>
      <w:marBottom w:val="0"/>
      <w:divBdr>
        <w:top w:val="none" w:sz="0" w:space="0" w:color="auto"/>
        <w:left w:val="none" w:sz="0" w:space="0" w:color="auto"/>
        <w:bottom w:val="none" w:sz="0" w:space="0" w:color="auto"/>
        <w:right w:val="none" w:sz="0" w:space="0" w:color="auto"/>
      </w:divBdr>
    </w:div>
    <w:div w:id="631789668">
      <w:bodyDiv w:val="1"/>
      <w:marLeft w:val="0"/>
      <w:marRight w:val="0"/>
      <w:marTop w:val="0"/>
      <w:marBottom w:val="0"/>
      <w:divBdr>
        <w:top w:val="none" w:sz="0" w:space="0" w:color="auto"/>
        <w:left w:val="none" w:sz="0" w:space="0" w:color="auto"/>
        <w:bottom w:val="none" w:sz="0" w:space="0" w:color="auto"/>
        <w:right w:val="none" w:sz="0" w:space="0" w:color="auto"/>
      </w:divBdr>
    </w:div>
    <w:div w:id="765536372">
      <w:bodyDiv w:val="1"/>
      <w:marLeft w:val="0"/>
      <w:marRight w:val="0"/>
      <w:marTop w:val="0"/>
      <w:marBottom w:val="0"/>
      <w:divBdr>
        <w:top w:val="none" w:sz="0" w:space="0" w:color="auto"/>
        <w:left w:val="none" w:sz="0" w:space="0" w:color="auto"/>
        <w:bottom w:val="none" w:sz="0" w:space="0" w:color="auto"/>
        <w:right w:val="none" w:sz="0" w:space="0" w:color="auto"/>
      </w:divBdr>
    </w:div>
    <w:div w:id="867839877">
      <w:bodyDiv w:val="1"/>
      <w:marLeft w:val="0"/>
      <w:marRight w:val="0"/>
      <w:marTop w:val="0"/>
      <w:marBottom w:val="0"/>
      <w:divBdr>
        <w:top w:val="none" w:sz="0" w:space="0" w:color="auto"/>
        <w:left w:val="none" w:sz="0" w:space="0" w:color="auto"/>
        <w:bottom w:val="none" w:sz="0" w:space="0" w:color="auto"/>
        <w:right w:val="none" w:sz="0" w:space="0" w:color="auto"/>
      </w:divBdr>
    </w:div>
    <w:div w:id="913314511">
      <w:bodyDiv w:val="1"/>
      <w:marLeft w:val="0"/>
      <w:marRight w:val="0"/>
      <w:marTop w:val="0"/>
      <w:marBottom w:val="0"/>
      <w:divBdr>
        <w:top w:val="none" w:sz="0" w:space="0" w:color="auto"/>
        <w:left w:val="none" w:sz="0" w:space="0" w:color="auto"/>
        <w:bottom w:val="none" w:sz="0" w:space="0" w:color="auto"/>
        <w:right w:val="none" w:sz="0" w:space="0" w:color="auto"/>
      </w:divBdr>
    </w:div>
    <w:div w:id="921717116">
      <w:bodyDiv w:val="1"/>
      <w:marLeft w:val="0"/>
      <w:marRight w:val="0"/>
      <w:marTop w:val="0"/>
      <w:marBottom w:val="0"/>
      <w:divBdr>
        <w:top w:val="none" w:sz="0" w:space="0" w:color="auto"/>
        <w:left w:val="none" w:sz="0" w:space="0" w:color="auto"/>
        <w:bottom w:val="none" w:sz="0" w:space="0" w:color="auto"/>
        <w:right w:val="none" w:sz="0" w:space="0" w:color="auto"/>
      </w:divBdr>
    </w:div>
    <w:div w:id="1013192565">
      <w:bodyDiv w:val="1"/>
      <w:marLeft w:val="0"/>
      <w:marRight w:val="0"/>
      <w:marTop w:val="0"/>
      <w:marBottom w:val="0"/>
      <w:divBdr>
        <w:top w:val="none" w:sz="0" w:space="0" w:color="auto"/>
        <w:left w:val="none" w:sz="0" w:space="0" w:color="auto"/>
        <w:bottom w:val="none" w:sz="0" w:space="0" w:color="auto"/>
        <w:right w:val="none" w:sz="0" w:space="0" w:color="auto"/>
      </w:divBdr>
    </w:div>
    <w:div w:id="1039863587">
      <w:bodyDiv w:val="1"/>
      <w:marLeft w:val="0"/>
      <w:marRight w:val="0"/>
      <w:marTop w:val="0"/>
      <w:marBottom w:val="0"/>
      <w:divBdr>
        <w:top w:val="none" w:sz="0" w:space="0" w:color="auto"/>
        <w:left w:val="none" w:sz="0" w:space="0" w:color="auto"/>
        <w:bottom w:val="none" w:sz="0" w:space="0" w:color="auto"/>
        <w:right w:val="none" w:sz="0" w:space="0" w:color="auto"/>
      </w:divBdr>
    </w:div>
    <w:div w:id="1141386258">
      <w:bodyDiv w:val="1"/>
      <w:marLeft w:val="0"/>
      <w:marRight w:val="0"/>
      <w:marTop w:val="0"/>
      <w:marBottom w:val="0"/>
      <w:divBdr>
        <w:top w:val="none" w:sz="0" w:space="0" w:color="auto"/>
        <w:left w:val="none" w:sz="0" w:space="0" w:color="auto"/>
        <w:bottom w:val="none" w:sz="0" w:space="0" w:color="auto"/>
        <w:right w:val="none" w:sz="0" w:space="0" w:color="auto"/>
      </w:divBdr>
    </w:div>
    <w:div w:id="1161579830">
      <w:bodyDiv w:val="1"/>
      <w:marLeft w:val="0"/>
      <w:marRight w:val="0"/>
      <w:marTop w:val="0"/>
      <w:marBottom w:val="0"/>
      <w:divBdr>
        <w:top w:val="none" w:sz="0" w:space="0" w:color="auto"/>
        <w:left w:val="none" w:sz="0" w:space="0" w:color="auto"/>
        <w:bottom w:val="none" w:sz="0" w:space="0" w:color="auto"/>
        <w:right w:val="none" w:sz="0" w:space="0" w:color="auto"/>
      </w:divBdr>
    </w:div>
    <w:div w:id="1249073407">
      <w:bodyDiv w:val="1"/>
      <w:marLeft w:val="0"/>
      <w:marRight w:val="0"/>
      <w:marTop w:val="0"/>
      <w:marBottom w:val="0"/>
      <w:divBdr>
        <w:top w:val="none" w:sz="0" w:space="0" w:color="auto"/>
        <w:left w:val="none" w:sz="0" w:space="0" w:color="auto"/>
        <w:bottom w:val="none" w:sz="0" w:space="0" w:color="auto"/>
        <w:right w:val="none" w:sz="0" w:space="0" w:color="auto"/>
      </w:divBdr>
    </w:div>
    <w:div w:id="1268804666">
      <w:bodyDiv w:val="1"/>
      <w:marLeft w:val="0"/>
      <w:marRight w:val="0"/>
      <w:marTop w:val="0"/>
      <w:marBottom w:val="0"/>
      <w:divBdr>
        <w:top w:val="none" w:sz="0" w:space="0" w:color="auto"/>
        <w:left w:val="none" w:sz="0" w:space="0" w:color="auto"/>
        <w:bottom w:val="none" w:sz="0" w:space="0" w:color="auto"/>
        <w:right w:val="none" w:sz="0" w:space="0" w:color="auto"/>
      </w:divBdr>
    </w:div>
    <w:div w:id="1273781069">
      <w:bodyDiv w:val="1"/>
      <w:marLeft w:val="0"/>
      <w:marRight w:val="0"/>
      <w:marTop w:val="0"/>
      <w:marBottom w:val="0"/>
      <w:divBdr>
        <w:top w:val="none" w:sz="0" w:space="0" w:color="auto"/>
        <w:left w:val="none" w:sz="0" w:space="0" w:color="auto"/>
        <w:bottom w:val="none" w:sz="0" w:space="0" w:color="auto"/>
        <w:right w:val="none" w:sz="0" w:space="0" w:color="auto"/>
      </w:divBdr>
    </w:div>
    <w:div w:id="1286542704">
      <w:bodyDiv w:val="1"/>
      <w:marLeft w:val="0"/>
      <w:marRight w:val="0"/>
      <w:marTop w:val="0"/>
      <w:marBottom w:val="0"/>
      <w:divBdr>
        <w:top w:val="none" w:sz="0" w:space="0" w:color="auto"/>
        <w:left w:val="none" w:sz="0" w:space="0" w:color="auto"/>
        <w:bottom w:val="none" w:sz="0" w:space="0" w:color="auto"/>
        <w:right w:val="none" w:sz="0" w:space="0" w:color="auto"/>
      </w:divBdr>
    </w:div>
    <w:div w:id="1311865427">
      <w:bodyDiv w:val="1"/>
      <w:marLeft w:val="0"/>
      <w:marRight w:val="0"/>
      <w:marTop w:val="0"/>
      <w:marBottom w:val="0"/>
      <w:divBdr>
        <w:top w:val="none" w:sz="0" w:space="0" w:color="auto"/>
        <w:left w:val="none" w:sz="0" w:space="0" w:color="auto"/>
        <w:bottom w:val="none" w:sz="0" w:space="0" w:color="auto"/>
        <w:right w:val="none" w:sz="0" w:space="0" w:color="auto"/>
      </w:divBdr>
    </w:div>
    <w:div w:id="1369183983">
      <w:bodyDiv w:val="1"/>
      <w:marLeft w:val="0"/>
      <w:marRight w:val="0"/>
      <w:marTop w:val="0"/>
      <w:marBottom w:val="0"/>
      <w:divBdr>
        <w:top w:val="none" w:sz="0" w:space="0" w:color="auto"/>
        <w:left w:val="none" w:sz="0" w:space="0" w:color="auto"/>
        <w:bottom w:val="none" w:sz="0" w:space="0" w:color="auto"/>
        <w:right w:val="none" w:sz="0" w:space="0" w:color="auto"/>
      </w:divBdr>
    </w:div>
    <w:div w:id="1458376711">
      <w:bodyDiv w:val="1"/>
      <w:marLeft w:val="0"/>
      <w:marRight w:val="0"/>
      <w:marTop w:val="0"/>
      <w:marBottom w:val="0"/>
      <w:divBdr>
        <w:top w:val="none" w:sz="0" w:space="0" w:color="auto"/>
        <w:left w:val="none" w:sz="0" w:space="0" w:color="auto"/>
        <w:bottom w:val="none" w:sz="0" w:space="0" w:color="auto"/>
        <w:right w:val="none" w:sz="0" w:space="0" w:color="auto"/>
      </w:divBdr>
    </w:div>
    <w:div w:id="1468083045">
      <w:bodyDiv w:val="1"/>
      <w:marLeft w:val="0"/>
      <w:marRight w:val="0"/>
      <w:marTop w:val="0"/>
      <w:marBottom w:val="0"/>
      <w:divBdr>
        <w:top w:val="none" w:sz="0" w:space="0" w:color="auto"/>
        <w:left w:val="none" w:sz="0" w:space="0" w:color="auto"/>
        <w:bottom w:val="none" w:sz="0" w:space="0" w:color="auto"/>
        <w:right w:val="none" w:sz="0" w:space="0" w:color="auto"/>
      </w:divBdr>
    </w:div>
    <w:div w:id="1472286131">
      <w:bodyDiv w:val="1"/>
      <w:marLeft w:val="0"/>
      <w:marRight w:val="0"/>
      <w:marTop w:val="0"/>
      <w:marBottom w:val="0"/>
      <w:divBdr>
        <w:top w:val="none" w:sz="0" w:space="0" w:color="auto"/>
        <w:left w:val="none" w:sz="0" w:space="0" w:color="auto"/>
        <w:bottom w:val="none" w:sz="0" w:space="0" w:color="auto"/>
        <w:right w:val="none" w:sz="0" w:space="0" w:color="auto"/>
      </w:divBdr>
    </w:div>
    <w:div w:id="1477066982">
      <w:bodyDiv w:val="1"/>
      <w:marLeft w:val="0"/>
      <w:marRight w:val="0"/>
      <w:marTop w:val="0"/>
      <w:marBottom w:val="0"/>
      <w:divBdr>
        <w:top w:val="none" w:sz="0" w:space="0" w:color="auto"/>
        <w:left w:val="none" w:sz="0" w:space="0" w:color="auto"/>
        <w:bottom w:val="none" w:sz="0" w:space="0" w:color="auto"/>
        <w:right w:val="none" w:sz="0" w:space="0" w:color="auto"/>
      </w:divBdr>
    </w:div>
    <w:div w:id="1502357694">
      <w:bodyDiv w:val="1"/>
      <w:marLeft w:val="0"/>
      <w:marRight w:val="0"/>
      <w:marTop w:val="0"/>
      <w:marBottom w:val="0"/>
      <w:divBdr>
        <w:top w:val="none" w:sz="0" w:space="0" w:color="auto"/>
        <w:left w:val="none" w:sz="0" w:space="0" w:color="auto"/>
        <w:bottom w:val="none" w:sz="0" w:space="0" w:color="auto"/>
        <w:right w:val="none" w:sz="0" w:space="0" w:color="auto"/>
      </w:divBdr>
    </w:div>
    <w:div w:id="1590843292">
      <w:bodyDiv w:val="1"/>
      <w:marLeft w:val="0"/>
      <w:marRight w:val="0"/>
      <w:marTop w:val="0"/>
      <w:marBottom w:val="0"/>
      <w:divBdr>
        <w:top w:val="none" w:sz="0" w:space="0" w:color="auto"/>
        <w:left w:val="none" w:sz="0" w:space="0" w:color="auto"/>
        <w:bottom w:val="none" w:sz="0" w:space="0" w:color="auto"/>
        <w:right w:val="none" w:sz="0" w:space="0" w:color="auto"/>
      </w:divBdr>
    </w:div>
    <w:div w:id="1610773278">
      <w:bodyDiv w:val="1"/>
      <w:marLeft w:val="0"/>
      <w:marRight w:val="0"/>
      <w:marTop w:val="0"/>
      <w:marBottom w:val="0"/>
      <w:divBdr>
        <w:top w:val="none" w:sz="0" w:space="0" w:color="auto"/>
        <w:left w:val="none" w:sz="0" w:space="0" w:color="auto"/>
        <w:bottom w:val="none" w:sz="0" w:space="0" w:color="auto"/>
        <w:right w:val="none" w:sz="0" w:space="0" w:color="auto"/>
      </w:divBdr>
    </w:div>
    <w:div w:id="1684821625">
      <w:bodyDiv w:val="1"/>
      <w:marLeft w:val="0"/>
      <w:marRight w:val="0"/>
      <w:marTop w:val="0"/>
      <w:marBottom w:val="0"/>
      <w:divBdr>
        <w:top w:val="none" w:sz="0" w:space="0" w:color="auto"/>
        <w:left w:val="none" w:sz="0" w:space="0" w:color="auto"/>
        <w:bottom w:val="none" w:sz="0" w:space="0" w:color="auto"/>
        <w:right w:val="none" w:sz="0" w:space="0" w:color="auto"/>
      </w:divBdr>
    </w:div>
    <w:div w:id="1750227549">
      <w:bodyDiv w:val="1"/>
      <w:marLeft w:val="0"/>
      <w:marRight w:val="0"/>
      <w:marTop w:val="0"/>
      <w:marBottom w:val="0"/>
      <w:divBdr>
        <w:top w:val="none" w:sz="0" w:space="0" w:color="auto"/>
        <w:left w:val="none" w:sz="0" w:space="0" w:color="auto"/>
        <w:bottom w:val="none" w:sz="0" w:space="0" w:color="auto"/>
        <w:right w:val="none" w:sz="0" w:space="0" w:color="auto"/>
      </w:divBdr>
    </w:div>
    <w:div w:id="1751393360">
      <w:bodyDiv w:val="1"/>
      <w:marLeft w:val="0"/>
      <w:marRight w:val="0"/>
      <w:marTop w:val="0"/>
      <w:marBottom w:val="0"/>
      <w:divBdr>
        <w:top w:val="none" w:sz="0" w:space="0" w:color="auto"/>
        <w:left w:val="none" w:sz="0" w:space="0" w:color="auto"/>
        <w:bottom w:val="none" w:sz="0" w:space="0" w:color="auto"/>
        <w:right w:val="none" w:sz="0" w:space="0" w:color="auto"/>
      </w:divBdr>
    </w:div>
    <w:div w:id="1803377896">
      <w:bodyDiv w:val="1"/>
      <w:marLeft w:val="0"/>
      <w:marRight w:val="0"/>
      <w:marTop w:val="0"/>
      <w:marBottom w:val="0"/>
      <w:divBdr>
        <w:top w:val="none" w:sz="0" w:space="0" w:color="auto"/>
        <w:left w:val="none" w:sz="0" w:space="0" w:color="auto"/>
        <w:bottom w:val="none" w:sz="0" w:space="0" w:color="auto"/>
        <w:right w:val="none" w:sz="0" w:space="0" w:color="auto"/>
      </w:divBdr>
    </w:div>
    <w:div w:id="1824541558">
      <w:bodyDiv w:val="1"/>
      <w:marLeft w:val="0"/>
      <w:marRight w:val="0"/>
      <w:marTop w:val="0"/>
      <w:marBottom w:val="0"/>
      <w:divBdr>
        <w:top w:val="none" w:sz="0" w:space="0" w:color="auto"/>
        <w:left w:val="none" w:sz="0" w:space="0" w:color="auto"/>
        <w:bottom w:val="none" w:sz="0" w:space="0" w:color="auto"/>
        <w:right w:val="none" w:sz="0" w:space="0" w:color="auto"/>
      </w:divBdr>
    </w:div>
    <w:div w:id="1888451461">
      <w:bodyDiv w:val="1"/>
      <w:marLeft w:val="0"/>
      <w:marRight w:val="0"/>
      <w:marTop w:val="0"/>
      <w:marBottom w:val="0"/>
      <w:divBdr>
        <w:top w:val="none" w:sz="0" w:space="0" w:color="auto"/>
        <w:left w:val="none" w:sz="0" w:space="0" w:color="auto"/>
        <w:bottom w:val="none" w:sz="0" w:space="0" w:color="auto"/>
        <w:right w:val="none" w:sz="0" w:space="0" w:color="auto"/>
      </w:divBdr>
    </w:div>
    <w:div w:id="1948927187">
      <w:bodyDiv w:val="1"/>
      <w:marLeft w:val="0"/>
      <w:marRight w:val="0"/>
      <w:marTop w:val="0"/>
      <w:marBottom w:val="0"/>
      <w:divBdr>
        <w:top w:val="none" w:sz="0" w:space="0" w:color="auto"/>
        <w:left w:val="none" w:sz="0" w:space="0" w:color="auto"/>
        <w:bottom w:val="none" w:sz="0" w:space="0" w:color="auto"/>
        <w:right w:val="none" w:sz="0" w:space="0" w:color="auto"/>
      </w:divBdr>
    </w:div>
    <w:div w:id="20030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es.hal.science/tel-0468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heses.hal.science/tel-024956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9170-EF19-4A2A-8C9D-58325EDD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23</Pages>
  <Words>11748</Words>
  <Characters>64619</Characters>
  <Application>Microsoft Office Word</Application>
  <DocSecurity>0</DocSecurity>
  <Lines>538</Lines>
  <Paragraphs>152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Langagne</dc:creator>
  <cp:keywords/>
  <dc:description/>
  <cp:lastModifiedBy>gregoire aslnoff</cp:lastModifiedBy>
  <cp:revision>35</cp:revision>
  <dcterms:created xsi:type="dcterms:W3CDTF">2025-03-26T08:37:00Z</dcterms:created>
  <dcterms:modified xsi:type="dcterms:W3CDTF">2025-05-05T07:51:00Z</dcterms:modified>
</cp:coreProperties>
</file>